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8F3" w:rsidRPr="00B668F3" w:rsidRDefault="00B668F3" w:rsidP="00B668F3">
      <w:pPr>
        <w:spacing w:after="0"/>
        <w:jc w:val="right"/>
        <w:rPr>
          <w:b/>
          <w:sz w:val="24"/>
        </w:rPr>
      </w:pPr>
    </w:p>
    <w:p w:rsidR="00ED2D88" w:rsidRDefault="00ED2D88" w:rsidP="00ED2D88">
      <w:pPr>
        <w:spacing w:after="0"/>
        <w:jc w:val="right"/>
        <w:rPr>
          <w:b/>
          <w:i/>
          <w:sz w:val="24"/>
        </w:rPr>
      </w:pPr>
    </w:p>
    <w:p w:rsidR="007A302E" w:rsidRPr="00DE032C" w:rsidRDefault="007A302E" w:rsidP="007A302E">
      <w:pPr>
        <w:spacing w:after="0"/>
        <w:jc w:val="center"/>
        <w:rPr>
          <w:b/>
          <w:i/>
          <w:sz w:val="24"/>
        </w:rPr>
      </w:pPr>
      <w:r w:rsidRPr="00DE032C">
        <w:rPr>
          <w:b/>
          <w:i/>
          <w:sz w:val="24"/>
        </w:rPr>
        <w:t xml:space="preserve">Renovating Dwellings for Basic Access: </w:t>
      </w:r>
      <w:r w:rsidR="00763BA4" w:rsidRPr="00DE032C">
        <w:rPr>
          <w:b/>
          <w:i/>
          <w:sz w:val="24"/>
        </w:rPr>
        <w:t xml:space="preserve">  </w:t>
      </w:r>
      <w:r w:rsidR="00763BA4">
        <w:rPr>
          <w:b/>
          <w:i/>
          <w:sz w:val="24"/>
        </w:rPr>
        <w:t>A Guide for Construction Professionals</w:t>
      </w:r>
    </w:p>
    <w:p w:rsidR="00D62CAD" w:rsidRDefault="00D62CAD" w:rsidP="007A302E">
      <w:pPr>
        <w:spacing w:after="0"/>
        <w:jc w:val="center"/>
        <w:rPr>
          <w:b/>
          <w:i/>
          <w:sz w:val="24"/>
        </w:rPr>
      </w:pPr>
    </w:p>
    <w:p w:rsidR="00D62CAD" w:rsidRDefault="00D62CAD" w:rsidP="00D62CAD">
      <w:pPr>
        <w:spacing w:after="0"/>
        <w:jc w:val="right"/>
        <w:rPr>
          <w:sz w:val="20"/>
        </w:rPr>
      </w:pPr>
      <w:r w:rsidRPr="00DE25CE">
        <w:rPr>
          <w:sz w:val="20"/>
        </w:rPr>
        <w:t>©2013</w:t>
      </w:r>
      <w:r w:rsidR="005F13AD" w:rsidRPr="00DE25CE">
        <w:rPr>
          <w:sz w:val="20"/>
        </w:rPr>
        <w:t>, Eleanor</w:t>
      </w:r>
      <w:r>
        <w:rPr>
          <w:sz w:val="20"/>
        </w:rPr>
        <w:t xml:space="preserve"> Smith and </w:t>
      </w:r>
      <w:r w:rsidRPr="00DE25CE">
        <w:rPr>
          <w:sz w:val="20"/>
        </w:rPr>
        <w:t>the Statewide Independent Living Council of Georgia</w:t>
      </w:r>
    </w:p>
    <w:p w:rsidR="00D62CAD" w:rsidRPr="00D62CAD" w:rsidRDefault="00D62CAD" w:rsidP="00D62CAD">
      <w:pPr>
        <w:spacing w:after="0"/>
        <w:jc w:val="right"/>
        <w:rPr>
          <w:sz w:val="24"/>
        </w:rPr>
      </w:pPr>
    </w:p>
    <w:p w:rsidR="00763BA4" w:rsidRDefault="00763BA4" w:rsidP="005F13AD">
      <w:r>
        <w:t>Introduction</w:t>
      </w:r>
    </w:p>
    <w:p w:rsidR="001A3B92" w:rsidRDefault="007A302E" w:rsidP="005F13AD">
      <w:r>
        <w:t>Most people who develop difficulties in walking (mobility impairments) are formerly non-disabled people who develop impairment</w:t>
      </w:r>
      <w:r w:rsidR="00690D66">
        <w:t>s</w:t>
      </w:r>
      <w:r>
        <w:t xml:space="preserve"> through an accident, illness, or aging.   At that point</w:t>
      </w:r>
      <w:r w:rsidR="001A3B92">
        <w:t xml:space="preserve">, </w:t>
      </w:r>
      <w:r>
        <w:t xml:space="preserve"> </w:t>
      </w:r>
      <w:r w:rsidR="00B668F3">
        <w:t xml:space="preserve"> a situation often arises that deeply impacts their lives: </w:t>
      </w:r>
      <w:r w:rsidR="001A3B92">
        <w:t xml:space="preserve"> </w:t>
      </w:r>
      <w:r w:rsidR="00CF355F">
        <w:t>they find</w:t>
      </w:r>
      <w:r>
        <w:t xml:space="preserve"> they cannot use their own dwelling safely, nor visit in the dwellings of most of their friends and extended family.     This population includes not just wheelchair users, but also those who use wal</w:t>
      </w:r>
      <w:r w:rsidR="00B14C8B">
        <w:t>kers, canes, or other mobility devices</w:t>
      </w:r>
      <w:r w:rsidR="00CF355F">
        <w:t>, or</w:t>
      </w:r>
      <w:r>
        <w:t xml:space="preserve"> have poor balance, weakne</w:t>
      </w:r>
      <w:r w:rsidR="001A3B92">
        <w:t xml:space="preserve">ss or stiffness---in all, </w:t>
      </w:r>
      <w:r w:rsidR="00CF355F">
        <w:t>a large</w:t>
      </w:r>
      <w:r>
        <w:t xml:space="preserve"> pop</w:t>
      </w:r>
      <w:r w:rsidR="00B14C8B">
        <w:t>ulation.  (R</w:t>
      </w:r>
      <w:r>
        <w:t>esearch predicts that 60% of all dwellings built in the year 2000 will have, at some point during the lifetime of the dwelling, a resident with severe,</w:t>
      </w:r>
      <w:r w:rsidR="00606EBD">
        <w:t xml:space="preserve"> long-term mobility impairment.</w:t>
      </w:r>
      <w:r>
        <w:t>)</w:t>
      </w:r>
      <w:r w:rsidR="00606EBD">
        <w:rPr>
          <w:rStyle w:val="FootnoteReference"/>
        </w:rPr>
        <w:footnoteReference w:id="1"/>
      </w:r>
      <w:r>
        <w:t xml:space="preserve">   Thus, when a dwelling is being renovated, whenever basic access features can be incorporated without </w:t>
      </w:r>
      <w:r w:rsidR="00B14C8B">
        <w:t>undue difficulty or expense,</w:t>
      </w:r>
      <w:r w:rsidR="001A3B92">
        <w:t xml:space="preserve"> and with aesthetic appeal, </w:t>
      </w:r>
      <w:r w:rsidR="00B14C8B">
        <w:t xml:space="preserve"> to do so </w:t>
      </w:r>
      <w:r>
        <w:t>is humane</w:t>
      </w:r>
      <w:r w:rsidR="00B14C8B">
        <w:t>, fiscally wise for society in general,  and potentially more profitable for the developer</w:t>
      </w:r>
      <w:r w:rsidR="001A3B92">
        <w:t xml:space="preserve"> because the houses can be marketed to a larger group</w:t>
      </w:r>
      <w:r>
        <w:t xml:space="preserve">.   </w:t>
      </w:r>
    </w:p>
    <w:p w:rsidR="0067462B" w:rsidRDefault="00606EBD" w:rsidP="0067462B">
      <w:r>
        <w:t>S</w:t>
      </w:r>
      <w:r w:rsidR="0067462B">
        <w:t xml:space="preserve">ome dwellings designated for renovation, and intended for the general public, are </w:t>
      </w:r>
      <w:r w:rsidR="0067462B">
        <w:rPr>
          <w:b/>
        </w:rPr>
        <w:t>not</w:t>
      </w:r>
      <w:r w:rsidR="0067462B">
        <w:t xml:space="preserve"> appropriate for renovation for basic disability access because of their physical characteristics, while other dwellings are appropriate.  </w:t>
      </w:r>
      <w:r w:rsidR="00C71D6A" w:rsidRPr="00C71D6A">
        <w:t xml:space="preserve">Obviously there are certain sites that present obstacles to having a zero step entrance, such as very short set-back from the street, obstruction from a large tree or retaining wall or other situation. </w:t>
      </w:r>
      <w:r w:rsidR="0067462B">
        <w:t xml:space="preserve"> These guidelines are intended to help the renovator</w:t>
      </w:r>
      <w:r w:rsidR="00C71D6A">
        <w:t>:</w:t>
      </w:r>
    </w:p>
    <w:p w:rsidR="00C13AEA" w:rsidRDefault="0067462B" w:rsidP="0067462B">
      <w:pPr>
        <w:pStyle w:val="ListParagraph"/>
        <w:numPr>
          <w:ilvl w:val="0"/>
          <w:numId w:val="12"/>
        </w:numPr>
      </w:pPr>
      <w:r>
        <w:t>Identify which dwellings are appropriate.</w:t>
      </w:r>
    </w:p>
    <w:p w:rsidR="0067462B" w:rsidRPr="0067462B" w:rsidRDefault="0067462B" w:rsidP="0067462B">
      <w:pPr>
        <w:pStyle w:val="ListParagraph"/>
        <w:numPr>
          <w:ilvl w:val="0"/>
          <w:numId w:val="12"/>
        </w:numPr>
      </w:pPr>
      <w:r>
        <w:t xml:space="preserve">Apply the </w:t>
      </w:r>
      <w:r w:rsidR="00B14C8B">
        <w:t xml:space="preserve">access features to </w:t>
      </w:r>
      <w:r w:rsidR="00682C08">
        <w:t>appropriate</w:t>
      </w:r>
      <w:r w:rsidR="00B14C8B">
        <w:t xml:space="preserve"> </w:t>
      </w:r>
      <w:r>
        <w:t>dwellings.</w:t>
      </w:r>
    </w:p>
    <w:p w:rsidR="00C52B91" w:rsidRDefault="00C52B91">
      <w:r w:rsidRPr="00C52B91">
        <w:rPr>
          <w:u w:val="single"/>
        </w:rPr>
        <w:t>Note:</w:t>
      </w:r>
      <w:r>
        <w:rPr>
          <w:u w:val="single"/>
        </w:rPr>
        <w:t xml:space="preserve">    </w:t>
      </w:r>
      <w:r>
        <w:t>All information throughout this document is intended for renovations which are NOT required</w:t>
      </w:r>
      <w:r w:rsidR="00CC5923">
        <w:t xml:space="preserve"> by </w:t>
      </w:r>
      <w:r w:rsidR="00213789">
        <w:t xml:space="preserve">a </w:t>
      </w:r>
      <w:r w:rsidR="00DE25CE">
        <w:t xml:space="preserve">law or </w:t>
      </w:r>
      <w:r w:rsidR="00FD03FB">
        <w:t>policy to</w:t>
      </w:r>
      <w:r w:rsidR="00CF6AAF">
        <w:t xml:space="preserve"> </w:t>
      </w:r>
      <w:r w:rsidR="00FD03FB">
        <w:t>incorporate access</w:t>
      </w:r>
      <w:r w:rsidR="00CF6AAF">
        <w:t xml:space="preserve"> features</w:t>
      </w:r>
      <w:r w:rsidR="00C71D6A">
        <w:t xml:space="preserve">. </w:t>
      </w:r>
      <w:r w:rsidR="00CF6AAF">
        <w:t xml:space="preserve"> </w:t>
      </w:r>
      <w:r w:rsidR="00FD03FB">
        <w:t>In cases</w:t>
      </w:r>
      <w:r w:rsidR="00CF6AAF">
        <w:t xml:space="preserve"> where access </w:t>
      </w:r>
      <w:r w:rsidR="00FD03FB">
        <w:t>is in</w:t>
      </w:r>
      <w:r w:rsidR="00CF6AAF">
        <w:t xml:space="preserve"> fact required by law</w:t>
      </w:r>
      <w:r w:rsidR="00F92BDD">
        <w:t xml:space="preserve"> or policy</w:t>
      </w:r>
      <w:r w:rsidR="00CF6AAF">
        <w:t>--</w:t>
      </w:r>
      <w:r w:rsidR="00DE25CE">
        <w:t xml:space="preserve"> for example in some units where </w:t>
      </w:r>
      <w:r>
        <w:t xml:space="preserve">government financial </w:t>
      </w:r>
      <w:r w:rsidR="00FD03FB">
        <w:t>assistance is</w:t>
      </w:r>
      <w:r w:rsidR="00CF6AAF">
        <w:t xml:space="preserve"> used--</w:t>
      </w:r>
      <w:r w:rsidR="00DE25CE">
        <w:t xml:space="preserve">very specific </w:t>
      </w:r>
      <w:r>
        <w:t>construction requirements app</w:t>
      </w:r>
      <w:r w:rsidR="00DE25CE">
        <w:t>ly</w:t>
      </w:r>
      <w:r w:rsidR="00213789">
        <w:t xml:space="preserve">. </w:t>
      </w:r>
      <w:r w:rsidR="00D37944">
        <w:t xml:space="preserve">   </w:t>
      </w:r>
      <w:r w:rsidR="00213789">
        <w:t xml:space="preserve"> </w:t>
      </w:r>
      <w:r w:rsidR="00FD03FB">
        <w:t>The information</w:t>
      </w:r>
      <w:r w:rsidR="00213789">
        <w:t xml:space="preserve"> in this </w:t>
      </w:r>
      <w:r w:rsidR="00FD03FB">
        <w:t>document is</w:t>
      </w:r>
      <w:r>
        <w:t xml:space="preserve"> intended to b</w:t>
      </w:r>
      <w:r w:rsidR="00213789">
        <w:t>e a more fluid</w:t>
      </w:r>
      <w:r w:rsidR="00CF6AAF">
        <w:t xml:space="preserve">, </w:t>
      </w:r>
      <w:r w:rsidR="00FD03FB">
        <w:t>practical</w:t>
      </w:r>
      <w:r w:rsidR="003F64C2">
        <w:t xml:space="preserve">, </w:t>
      </w:r>
      <w:r w:rsidR="00CF355F">
        <w:t>voluntary approach</w:t>
      </w:r>
      <w:r>
        <w:t xml:space="preserve"> </w:t>
      </w:r>
      <w:r w:rsidR="008C7E33">
        <w:t>which</w:t>
      </w:r>
      <w:r w:rsidR="00CF6AAF">
        <w:t xml:space="preserve"> </w:t>
      </w:r>
      <w:r>
        <w:t>can be very hel</w:t>
      </w:r>
      <w:r w:rsidR="00213789">
        <w:t xml:space="preserve">pful to residents and visitors </w:t>
      </w:r>
      <w:r w:rsidR="008C7E33">
        <w:t xml:space="preserve">with disabilities and, at the same time, </w:t>
      </w:r>
      <w:r w:rsidR="00CF355F">
        <w:t>assets for</w:t>
      </w:r>
      <w:r w:rsidR="00D37944">
        <w:t xml:space="preserve"> general </w:t>
      </w:r>
      <w:r w:rsidR="00DF062D">
        <w:t>non-disabled buyers or renters</w:t>
      </w:r>
      <w:r w:rsidR="00213789">
        <w:t>.</w:t>
      </w:r>
    </w:p>
    <w:p w:rsidR="001A3B92" w:rsidRDefault="001A3B92" w:rsidP="001A3B92">
      <w:pPr>
        <w:rPr>
          <w:u w:val="single"/>
        </w:rPr>
      </w:pPr>
      <w:r>
        <w:rPr>
          <w:u w:val="single"/>
        </w:rPr>
        <w:t xml:space="preserve">The essential basic access features to be incorporated in dwellings deemed appropriate:   </w:t>
      </w:r>
    </w:p>
    <w:p w:rsidR="001A3B92" w:rsidRDefault="001A3B92" w:rsidP="001A3B92">
      <w:r>
        <w:t>--At least one entrance without any steps approachable by a firm surface no steeper than 1:12</w:t>
      </w:r>
    </w:p>
    <w:p w:rsidR="001A3B92" w:rsidRDefault="001A3B92" w:rsidP="001A3B92">
      <w:r>
        <w:t>--All interior passage doors on the main floor, including the door to the largest main floor bathroom, with a clear passage space of at least 30 inches (preferably 32 or 34 inches) when the door is open at 90 degrees.</w:t>
      </w:r>
    </w:p>
    <w:p w:rsidR="001A3B92" w:rsidRDefault="001A3B92" w:rsidP="006D68EE">
      <w:r>
        <w:rPr>
          <w:u w:val="single"/>
        </w:rPr>
        <w:lastRenderedPageBreak/>
        <w:t xml:space="preserve">Why these features?  </w:t>
      </w:r>
      <w:r>
        <w:t>While entering a dwelling and fitting through the doors are not the only features that may be helpful or needed by a specific person with a mobility impairment, they are the two most essential ones.    (For instance, they are the mo</w:t>
      </w:r>
      <w:r w:rsidR="008C7E33">
        <w:t>st crucial features for people to return to their own home</w:t>
      </w:r>
      <w:r>
        <w:t xml:space="preserve"> from a hospital after a mobility-related injury.) These features provide a base which permits many visitors and residents with mobility impairments to use the dwelling.   At the same time they are convenient for non-disabled people and can be incorporated in an </w:t>
      </w:r>
      <w:r w:rsidR="00CF355F">
        <w:t>aesthetically attractive</w:t>
      </w:r>
      <w:r>
        <w:t xml:space="preserve"> way in appropriate houses.</w:t>
      </w:r>
    </w:p>
    <w:p w:rsidR="00D8094E" w:rsidRPr="00D8094E" w:rsidRDefault="00263A36" w:rsidP="006D68EE">
      <w:pPr>
        <w:rPr>
          <w:u w:val="single"/>
        </w:rPr>
      </w:pPr>
      <w:r w:rsidRPr="00D8094E">
        <w:rPr>
          <w:u w:val="single"/>
        </w:rPr>
        <w:t xml:space="preserve">Thumbnail Summary of the Physical Characteristics of a </w:t>
      </w:r>
      <w:r w:rsidR="00FD03FB">
        <w:rPr>
          <w:u w:val="single"/>
        </w:rPr>
        <w:t>Dwelling</w:t>
      </w:r>
      <w:r w:rsidR="00D8094E" w:rsidRPr="00D8094E">
        <w:rPr>
          <w:u w:val="single"/>
        </w:rPr>
        <w:t xml:space="preserve"> Appropriate for Basic Access:</w:t>
      </w:r>
    </w:p>
    <w:p w:rsidR="00D8094E" w:rsidRDefault="00D8094E" w:rsidP="006D68EE">
      <w:r>
        <w:t>--</w:t>
      </w:r>
      <w:r w:rsidR="00CF6AAF">
        <w:t xml:space="preserve">The </w:t>
      </w:r>
      <w:proofErr w:type="spellStart"/>
      <w:r w:rsidR="00DF062D">
        <w:t>unrenovated</w:t>
      </w:r>
      <w:proofErr w:type="spellEnd"/>
      <w:r w:rsidR="00DF062D">
        <w:t xml:space="preserve"> </w:t>
      </w:r>
      <w:r w:rsidR="00FD03FB">
        <w:t>dwelling</w:t>
      </w:r>
      <w:r w:rsidR="00CF6AAF">
        <w:t xml:space="preserve"> c</w:t>
      </w:r>
      <w:r>
        <w:t>urrently has one entrance at the front, side</w:t>
      </w:r>
      <w:r w:rsidR="006E238B">
        <w:t>, or</w:t>
      </w:r>
      <w:r>
        <w:t xml:space="preserve"> </w:t>
      </w:r>
      <w:r w:rsidR="006E238B">
        <w:t>back that</w:t>
      </w:r>
      <w:r>
        <w:t xml:space="preserve"> is not more than 16 inches above grade (</w:t>
      </w:r>
      <w:r w:rsidR="006E238B">
        <w:t>i.e.</w:t>
      </w:r>
      <w:r>
        <w:t>, not more than two steps</w:t>
      </w:r>
      <w:r w:rsidR="006E238B">
        <w:t xml:space="preserve">) </w:t>
      </w:r>
      <w:r w:rsidR="006E238B" w:rsidRPr="00F71FF6">
        <w:rPr>
          <w:b/>
        </w:rPr>
        <w:t>OR</w:t>
      </w:r>
      <w:r w:rsidR="00D25243">
        <w:t xml:space="preserve"> has an attached garage in</w:t>
      </w:r>
      <w:r>
        <w:t xml:space="preserve"> </w:t>
      </w:r>
      <w:r w:rsidR="006E238B">
        <w:t>which the</w:t>
      </w:r>
      <w:r>
        <w:t xml:space="preserve"> step </w:t>
      </w:r>
      <w:r w:rsidR="00FD03FB">
        <w:t>from the</w:t>
      </w:r>
      <w:r w:rsidR="00D25243">
        <w:t xml:space="preserve"> </w:t>
      </w:r>
      <w:r>
        <w:t xml:space="preserve">garage </w:t>
      </w:r>
      <w:r w:rsidR="00D25243">
        <w:t xml:space="preserve">into the </w:t>
      </w:r>
      <w:r w:rsidR="00FD03FB">
        <w:t>dwelling</w:t>
      </w:r>
      <w:r w:rsidR="00D25243">
        <w:t xml:space="preserve"> </w:t>
      </w:r>
      <w:r>
        <w:t xml:space="preserve">is </w:t>
      </w:r>
      <w:r w:rsidR="00DF062D">
        <w:t xml:space="preserve">not more than </w:t>
      </w:r>
      <w:r w:rsidR="000B619D">
        <w:t>6 inches</w:t>
      </w:r>
      <w:r w:rsidR="00804B34">
        <w:t xml:space="preserve"> high.    </w:t>
      </w:r>
    </w:p>
    <w:p w:rsidR="00B14C8B" w:rsidRDefault="00B14C8B">
      <w:r>
        <w:t>--The step from the porch or stoop at this entrance is not more than 4 inches high.   (See Q and A</w:t>
      </w:r>
      <w:r w:rsidR="00BA23CE">
        <w:t>)</w:t>
      </w:r>
      <w:r>
        <w:t xml:space="preserve"> </w:t>
      </w:r>
    </w:p>
    <w:p w:rsidR="00D8094E" w:rsidRDefault="00D8094E">
      <w:r>
        <w:t>--</w:t>
      </w:r>
      <w:r w:rsidR="00F71FF6">
        <w:t xml:space="preserve">The </w:t>
      </w:r>
      <w:r w:rsidR="00FD03FB">
        <w:t>dwelling</w:t>
      </w:r>
      <w:r w:rsidR="00F71FF6">
        <w:t xml:space="preserve"> h</w:t>
      </w:r>
      <w:r>
        <w:t xml:space="preserve">as a full </w:t>
      </w:r>
      <w:r w:rsidR="00FD03FB">
        <w:t>bathroom on</w:t>
      </w:r>
      <w:r>
        <w:t xml:space="preserve"> the main level</w:t>
      </w:r>
      <w:r w:rsidR="00BA23CE">
        <w:t>.</w:t>
      </w:r>
    </w:p>
    <w:p w:rsidR="00F71FF6" w:rsidRDefault="00F71FF6">
      <w:r>
        <w:t>--The halls on the main level are at least three feet wide.</w:t>
      </w:r>
    </w:p>
    <w:p w:rsidR="00CF6AAF" w:rsidRPr="00CF6AAF" w:rsidRDefault="00F71FF6">
      <w:r>
        <w:t xml:space="preserve">--There is </w:t>
      </w:r>
      <w:r w:rsidR="00D8094E">
        <w:t>at least one bedroom on the main level, or a room such as a den that could serve as a bedroom.</w:t>
      </w:r>
    </w:p>
    <w:p w:rsidR="004B7F97" w:rsidRPr="00BD1161" w:rsidRDefault="00263A36" w:rsidP="004B7F97">
      <w:pPr>
        <w:rPr>
          <w:b/>
        </w:rPr>
      </w:pPr>
      <w:r>
        <w:t xml:space="preserve"> </w:t>
      </w:r>
      <w:r w:rsidR="004B7F97" w:rsidRPr="00BD1161">
        <w:rPr>
          <w:b/>
        </w:rPr>
        <w:t xml:space="preserve">Please note the handy checklist provided at the end to help you get all needed measurements. </w:t>
      </w:r>
    </w:p>
    <w:p w:rsidR="00062D3E" w:rsidRDefault="00DC716B" w:rsidP="00DC716B">
      <w:pPr>
        <w:pStyle w:val="ListParagraph"/>
        <w:ind w:left="0"/>
      </w:pPr>
      <w:r w:rsidRPr="002B1A09">
        <w:rPr>
          <w:u w:val="single"/>
        </w:rPr>
        <w:t>Important note</w:t>
      </w:r>
      <w:r w:rsidR="00062D3E" w:rsidRPr="002B1A09">
        <w:rPr>
          <w:u w:val="single"/>
        </w:rPr>
        <w:t>s</w:t>
      </w:r>
      <w:r w:rsidRPr="002B1A09">
        <w:rPr>
          <w:u w:val="single"/>
        </w:rPr>
        <w:t xml:space="preserve"> re </w:t>
      </w:r>
      <w:r w:rsidR="00F92BDD" w:rsidRPr="002B1A09">
        <w:rPr>
          <w:u w:val="single"/>
        </w:rPr>
        <w:t xml:space="preserve">adding </w:t>
      </w:r>
      <w:r w:rsidRPr="002B1A09">
        <w:rPr>
          <w:u w:val="single"/>
        </w:rPr>
        <w:t>zero-step entrances</w:t>
      </w:r>
      <w:r w:rsidR="00F92BDD" w:rsidRPr="002B1A09">
        <w:rPr>
          <w:u w:val="single"/>
        </w:rPr>
        <w:t xml:space="preserve"> to existing homes</w:t>
      </w:r>
      <w:r>
        <w:t xml:space="preserve">:   </w:t>
      </w:r>
    </w:p>
    <w:p w:rsidR="00ED2D88" w:rsidRDefault="00ED2D88" w:rsidP="00DC716B">
      <w:pPr>
        <w:pStyle w:val="ListParagraph"/>
        <w:ind w:left="0"/>
      </w:pPr>
    </w:p>
    <w:p w:rsidR="00DC716B" w:rsidRDefault="00062D3E" w:rsidP="00062D3E">
      <w:pPr>
        <w:pStyle w:val="ListParagraph"/>
        <w:numPr>
          <w:ilvl w:val="0"/>
          <w:numId w:val="5"/>
        </w:numPr>
      </w:pPr>
      <w:r>
        <w:t xml:space="preserve">  </w:t>
      </w:r>
      <w:r w:rsidR="00DC716B">
        <w:t>The route to the zero-</w:t>
      </w:r>
      <w:r w:rsidR="002B1A09">
        <w:t>step entrance should not be steeper</w:t>
      </w:r>
      <w:r w:rsidR="00DC716B">
        <w:t xml:space="preserve"> than 1:12—that is, the route should be a foot or </w:t>
      </w:r>
      <w:r w:rsidR="000B619D">
        <w:t>longer</w:t>
      </w:r>
      <w:r w:rsidR="00DC716B">
        <w:t xml:space="preserve"> for every inch in height</w:t>
      </w:r>
      <w:r w:rsidR="009C336A">
        <w:t xml:space="preserve"> it must rise</w:t>
      </w:r>
      <w:r w:rsidR="00DC716B">
        <w:t xml:space="preserve">.     </w:t>
      </w:r>
      <w:r>
        <w:t xml:space="preserve">This is an 8.3 % </w:t>
      </w:r>
      <w:r w:rsidR="004F3E7C">
        <w:t xml:space="preserve">maximum </w:t>
      </w:r>
      <w:r>
        <w:t xml:space="preserve">grade.  </w:t>
      </w:r>
      <w:r w:rsidR="00FD03FB">
        <w:t>(If</w:t>
      </w:r>
      <w:r>
        <w:t xml:space="preserve"> </w:t>
      </w:r>
      <w:r w:rsidR="00233213">
        <w:t xml:space="preserve">the starting point of a slope is </w:t>
      </w:r>
      <w:r w:rsidR="004F3E7C">
        <w:t>relatively high</w:t>
      </w:r>
      <w:r w:rsidR="00FD03FB">
        <w:t>, shorter</w:t>
      </w:r>
      <w:r w:rsidR="00233213">
        <w:t xml:space="preserve"> slopes</w:t>
      </w:r>
      <w:r>
        <w:t xml:space="preserve"> can still achieve the 8.3% </w:t>
      </w:r>
      <w:r w:rsidR="004F3E7C">
        <w:t xml:space="preserve">maximum </w:t>
      </w:r>
      <w:r>
        <w:t>grade.</w:t>
      </w:r>
      <w:r w:rsidR="00233213">
        <w:t>)</w:t>
      </w:r>
    </w:p>
    <w:p w:rsidR="00353214" w:rsidRPr="00353214" w:rsidRDefault="00353214" w:rsidP="00353214">
      <w:pPr>
        <w:pStyle w:val="ListParagraph"/>
        <w:rPr>
          <w:sz w:val="14"/>
        </w:rPr>
      </w:pPr>
    </w:p>
    <w:p w:rsidR="00E80AEE" w:rsidRDefault="002B1A09" w:rsidP="00E80AEE">
      <w:pPr>
        <w:pStyle w:val="ListParagraph"/>
        <w:numPr>
          <w:ilvl w:val="0"/>
          <w:numId w:val="5"/>
        </w:numPr>
      </w:pPr>
      <w:r>
        <w:t xml:space="preserve">In most cases. </w:t>
      </w:r>
      <w:proofErr w:type="gramStart"/>
      <w:r>
        <w:t>t</w:t>
      </w:r>
      <w:r w:rsidR="00E80AEE">
        <w:t>he</w:t>
      </w:r>
      <w:proofErr w:type="gramEnd"/>
      <w:r w:rsidR="00E80AEE">
        <w:t xml:space="preserve"> </w:t>
      </w:r>
      <w:r w:rsidR="00A04ACE">
        <w:t>zero-step</w:t>
      </w:r>
      <w:r w:rsidR="00E80AEE">
        <w:t xml:space="preserve"> entrances </w:t>
      </w:r>
      <w:r w:rsidR="000A1C3E">
        <w:t xml:space="preserve">on appropriate </w:t>
      </w:r>
      <w:r w:rsidR="00FD03FB">
        <w:t>dwellings</w:t>
      </w:r>
      <w:r w:rsidR="000A1C3E">
        <w:t xml:space="preserve"> will be</w:t>
      </w:r>
      <w:r>
        <w:t xml:space="preserve"> sidewalks</w:t>
      </w:r>
      <w:r w:rsidR="00E80AEE">
        <w:t>, accomplished by grading the earth so that a sidewalk ties</w:t>
      </w:r>
      <w:r w:rsidR="00DA3923">
        <w:t xml:space="preserve"> directly into a porch or stoop.</w:t>
      </w:r>
      <w:r w:rsidR="000A1C3E">
        <w:t xml:space="preserve"> </w:t>
      </w:r>
      <w:r w:rsidR="00DA3923">
        <w:t xml:space="preserve">   “R</w:t>
      </w:r>
      <w:r w:rsidR="00E80AEE">
        <w:t>amps”</w:t>
      </w:r>
      <w:r w:rsidR="009C336A">
        <w:t xml:space="preserve">, as opposed to sidewalks, are generally </w:t>
      </w:r>
      <w:r w:rsidR="009C336A" w:rsidRPr="00DA3923">
        <w:rPr>
          <w:u w:val="single"/>
        </w:rPr>
        <w:t>not</w:t>
      </w:r>
      <w:r w:rsidR="009C336A">
        <w:t xml:space="preserve"> required</w:t>
      </w:r>
      <w:r w:rsidR="00E80AEE">
        <w:t xml:space="preserve">.      (Throughout this document, the word “ramp” is used </w:t>
      </w:r>
      <w:r w:rsidR="00FD03FB">
        <w:t>with the</w:t>
      </w:r>
      <w:r w:rsidR="00E80AEE">
        <w:t xml:space="preserve"> common meaning of a sloping structure with 90-de</w:t>
      </w:r>
      <w:r w:rsidR="00DA3923">
        <w:t>gree drop-offs at the edges</w:t>
      </w:r>
      <w:proofErr w:type="gramStart"/>
      <w:r w:rsidR="00DA3923">
        <w:t xml:space="preserve">, </w:t>
      </w:r>
      <w:r w:rsidR="00E80AEE">
        <w:t xml:space="preserve"> typically</w:t>
      </w:r>
      <w:proofErr w:type="gramEnd"/>
      <w:r w:rsidR="00E80AEE">
        <w:t xml:space="preserve"> with handrails along the sides.)</w:t>
      </w:r>
    </w:p>
    <w:p w:rsidR="00E80AEE" w:rsidRPr="00353214" w:rsidRDefault="00E80AEE" w:rsidP="00E80AEE">
      <w:pPr>
        <w:pStyle w:val="ListParagraph"/>
        <w:rPr>
          <w:sz w:val="14"/>
        </w:rPr>
      </w:pPr>
    </w:p>
    <w:p w:rsidR="00062D3E" w:rsidRDefault="00062D3E" w:rsidP="00062D3E">
      <w:pPr>
        <w:pStyle w:val="ListParagraph"/>
        <w:numPr>
          <w:ilvl w:val="0"/>
          <w:numId w:val="5"/>
        </w:numPr>
      </w:pPr>
      <w:r>
        <w:t>Even if a driv</w:t>
      </w:r>
      <w:r w:rsidR="001F7F7B">
        <w:t>eway is much steeper than 8.3%,</w:t>
      </w:r>
      <w:r w:rsidR="00DA3923">
        <w:t xml:space="preserve"> </w:t>
      </w:r>
      <w:r>
        <w:t xml:space="preserve">a useful </w:t>
      </w:r>
      <w:r w:rsidR="00A04ACE">
        <w:t>zero-step</w:t>
      </w:r>
      <w:r>
        <w:t xml:space="preserve"> entrance can be created </w:t>
      </w:r>
      <w:r w:rsidR="004F3E7C">
        <w:t xml:space="preserve">leading </w:t>
      </w:r>
      <w:r w:rsidR="009C336A">
        <w:t>from the top</w:t>
      </w:r>
      <w:r>
        <w:t xml:space="preserve"> of the driveway to the </w:t>
      </w:r>
      <w:r w:rsidR="00FD03FB">
        <w:t>dwelling</w:t>
      </w:r>
      <w:r>
        <w:t xml:space="preserve">, provided that there is a </w:t>
      </w:r>
      <w:r w:rsidR="000A1C3E">
        <w:t xml:space="preserve">nearly level </w:t>
      </w:r>
      <w:r w:rsidR="004F3E7C">
        <w:t>parking pad at the</w:t>
      </w:r>
      <w:r w:rsidR="009C336A">
        <w:t xml:space="preserve"> top</w:t>
      </w:r>
      <w:r w:rsidR="004F3E7C">
        <w:t xml:space="preserve"> </w:t>
      </w:r>
      <w:r>
        <w:t>of the driveway.</w:t>
      </w:r>
      <w:r w:rsidR="00353214">
        <w:t xml:space="preserve">  </w:t>
      </w:r>
      <w:r w:rsidR="009C336A">
        <w:t xml:space="preserve">See the example below </w:t>
      </w:r>
      <w:r w:rsidR="000B619D">
        <w:t>showing a</w:t>
      </w:r>
      <w:r>
        <w:t xml:space="preserve"> useful entrance at the top of a steep driveway.</w:t>
      </w:r>
    </w:p>
    <w:p w:rsidR="00062D3E" w:rsidRDefault="00062D3E" w:rsidP="00062D3E">
      <w:pPr>
        <w:pStyle w:val="ListParagraph"/>
      </w:pPr>
      <w:r>
        <w:rPr>
          <w:noProof/>
        </w:rPr>
        <w:lastRenderedPageBreak/>
        <w:drawing>
          <wp:inline distT="0" distB="0" distL="0" distR="0" wp14:anchorId="596C2502" wp14:editId="24D4A8BA">
            <wp:extent cx="3172784" cy="2071752"/>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p driveway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5620" cy="2073604"/>
                    </a:xfrm>
                    <a:prstGeom prst="rect">
                      <a:avLst/>
                    </a:prstGeom>
                  </pic:spPr>
                </pic:pic>
              </a:graphicData>
            </a:graphic>
          </wp:inline>
        </w:drawing>
      </w:r>
      <w:r w:rsidR="004F09C6" w:rsidRPr="004F09C6">
        <w:t xml:space="preserve"> Single-story house with sidewalk leading to step-less front entry</w:t>
      </w:r>
    </w:p>
    <w:p w:rsidR="00C52B91" w:rsidRPr="00353214" w:rsidRDefault="00C52B91" w:rsidP="00062D3E">
      <w:pPr>
        <w:pStyle w:val="ListParagraph"/>
        <w:rPr>
          <w:sz w:val="14"/>
        </w:rPr>
      </w:pPr>
    </w:p>
    <w:p w:rsidR="00233213" w:rsidRDefault="00C52B91" w:rsidP="00233213">
      <w:pPr>
        <w:pStyle w:val="ListParagraph"/>
        <w:numPr>
          <w:ilvl w:val="0"/>
          <w:numId w:val="5"/>
        </w:numPr>
      </w:pPr>
      <w:r>
        <w:t xml:space="preserve"> </w:t>
      </w:r>
      <w:r w:rsidR="00233213">
        <w:t xml:space="preserve">If  </w:t>
      </w:r>
      <w:r>
        <w:t xml:space="preserve"> a “ramp” per se is </w:t>
      </w:r>
      <w:r w:rsidR="00FD03FB">
        <w:t>used,</w:t>
      </w:r>
      <w:r>
        <w:t xml:space="preserve"> as opposed to a sidewalk or other surface without major drop-offs at the edges, the ramp MUST follow code</w:t>
      </w:r>
      <w:r w:rsidR="00E80AEE">
        <w:t>.</w:t>
      </w:r>
    </w:p>
    <w:p w:rsidR="00E80AEE" w:rsidRPr="00353214" w:rsidRDefault="00E80AEE" w:rsidP="00E80AEE">
      <w:pPr>
        <w:pStyle w:val="ListParagraph"/>
        <w:rPr>
          <w:sz w:val="18"/>
        </w:rPr>
      </w:pPr>
    </w:p>
    <w:p w:rsidR="002A0B99" w:rsidRPr="0023174D" w:rsidRDefault="002A0B99" w:rsidP="002A0B99">
      <w:pPr>
        <w:pStyle w:val="ListParagraph"/>
        <w:ind w:left="-90"/>
        <w:rPr>
          <w:b/>
          <w:sz w:val="28"/>
        </w:rPr>
      </w:pPr>
      <w:proofErr w:type="gramStart"/>
      <w:r w:rsidRPr="0023174D">
        <w:rPr>
          <w:b/>
          <w:sz w:val="28"/>
        </w:rPr>
        <w:t xml:space="preserve">ENTRANCES  </w:t>
      </w:r>
      <w:r w:rsidRPr="0023174D">
        <w:rPr>
          <w:b/>
          <w:sz w:val="36"/>
        </w:rPr>
        <w:t>--</w:t>
      </w:r>
      <w:proofErr w:type="gramEnd"/>
      <w:r w:rsidRPr="0023174D">
        <w:rPr>
          <w:b/>
          <w:sz w:val="36"/>
        </w:rPr>
        <w:t xml:space="preserve"> </w:t>
      </w:r>
    </w:p>
    <w:p w:rsidR="002A0B99" w:rsidRPr="00353214" w:rsidRDefault="002A0B99" w:rsidP="002A0B99">
      <w:pPr>
        <w:pStyle w:val="ListParagraph"/>
        <w:ind w:left="-90"/>
        <w:rPr>
          <w:b/>
          <w:sz w:val="12"/>
        </w:rPr>
      </w:pPr>
    </w:p>
    <w:p w:rsidR="002D0C8E" w:rsidRPr="00DC716B" w:rsidRDefault="002B477C" w:rsidP="00DC716B">
      <w:pPr>
        <w:pStyle w:val="ListParagraph"/>
        <w:numPr>
          <w:ilvl w:val="0"/>
          <w:numId w:val="4"/>
        </w:numPr>
        <w:rPr>
          <w:b/>
        </w:rPr>
      </w:pPr>
      <w:r w:rsidRPr="00DC716B">
        <w:rPr>
          <w:b/>
        </w:rPr>
        <w:t>Cons</w:t>
      </w:r>
      <w:r w:rsidR="002D0C8E" w:rsidRPr="00DC716B">
        <w:rPr>
          <w:b/>
        </w:rPr>
        <w:t xml:space="preserve">truction Options for Creating </w:t>
      </w:r>
      <w:r w:rsidR="00E80AEE">
        <w:rPr>
          <w:b/>
        </w:rPr>
        <w:t xml:space="preserve">a </w:t>
      </w:r>
      <w:r w:rsidR="002D0C8E" w:rsidRPr="00DC716B">
        <w:rPr>
          <w:b/>
        </w:rPr>
        <w:t xml:space="preserve">Zero </w:t>
      </w:r>
      <w:r w:rsidR="00E80AEE">
        <w:rPr>
          <w:b/>
        </w:rPr>
        <w:t xml:space="preserve">–step  </w:t>
      </w:r>
      <w:r w:rsidR="00E80AEE" w:rsidRPr="002A0B99">
        <w:rPr>
          <w:b/>
          <w:u w:val="single"/>
        </w:rPr>
        <w:t>F</w:t>
      </w:r>
      <w:r w:rsidR="002D0C8E" w:rsidRPr="002A0B99">
        <w:rPr>
          <w:b/>
          <w:u w:val="single"/>
        </w:rPr>
        <w:t>ront</w:t>
      </w:r>
      <w:r w:rsidR="002D0C8E" w:rsidRPr="00DC716B">
        <w:rPr>
          <w:b/>
        </w:rPr>
        <w:t xml:space="preserve"> </w:t>
      </w:r>
      <w:r w:rsidR="00E80AEE">
        <w:rPr>
          <w:b/>
        </w:rPr>
        <w:t>E</w:t>
      </w:r>
      <w:r w:rsidR="002D0C8E" w:rsidRPr="00DC716B">
        <w:rPr>
          <w:b/>
        </w:rPr>
        <w:t>ntrance</w:t>
      </w:r>
      <w:r w:rsidR="00E80AEE">
        <w:rPr>
          <w:b/>
        </w:rPr>
        <w:t xml:space="preserve"> on a Renovated </w:t>
      </w:r>
      <w:r w:rsidR="00FD03FB">
        <w:rPr>
          <w:b/>
        </w:rPr>
        <w:t>Dwelling</w:t>
      </w:r>
      <w:r w:rsidR="002D0C8E" w:rsidRPr="00DC716B">
        <w:rPr>
          <w:b/>
        </w:rPr>
        <w:t>:</w:t>
      </w:r>
    </w:p>
    <w:p w:rsidR="00233213" w:rsidRDefault="002D0C8E" w:rsidP="002B477C">
      <w:r>
        <w:t xml:space="preserve">(These options are based on </w:t>
      </w:r>
      <w:r w:rsidR="0088747F">
        <w:t>the assumption that a</w:t>
      </w:r>
      <w:r>
        <w:t xml:space="preserve"> non-</w:t>
      </w:r>
      <w:r w:rsidR="00FD03FB">
        <w:t>disabled buyer</w:t>
      </w:r>
      <w:r>
        <w:t xml:space="preserve"> or</w:t>
      </w:r>
      <w:r w:rsidR="0088747F">
        <w:t xml:space="preserve"> renter is </w:t>
      </w:r>
      <w:r w:rsidR="00FD03FB">
        <w:t>generally not attracted</w:t>
      </w:r>
      <w:r w:rsidR="004F3E7C">
        <w:t xml:space="preserve"> </w:t>
      </w:r>
      <w:r w:rsidR="00FD03FB">
        <w:t>by a</w:t>
      </w:r>
      <w:r>
        <w:t xml:space="preserve"> ramp extending </w:t>
      </w:r>
      <w:r w:rsidRPr="0088747F">
        <w:t>directly forward</w:t>
      </w:r>
      <w:r>
        <w:t xml:space="preserve"> from the front</w:t>
      </w:r>
      <w:r w:rsidR="00DA3923">
        <w:t xml:space="preserve"> door</w:t>
      </w:r>
      <w:r>
        <w:t>.</w:t>
      </w:r>
      <w:r w:rsidR="004F3E7C">
        <w:t>)</w:t>
      </w:r>
      <w:r w:rsidR="00497EA1">
        <w:t xml:space="preserve">     </w:t>
      </w:r>
    </w:p>
    <w:p w:rsidR="002B477C" w:rsidRDefault="00497EA1" w:rsidP="002B477C">
      <w:r>
        <w:t xml:space="preserve">Option A.   </w:t>
      </w:r>
      <w:r w:rsidRPr="00050FB9">
        <w:rPr>
          <w:b/>
        </w:rPr>
        <w:t>Fill Dirt</w:t>
      </w:r>
      <w:r>
        <w:t xml:space="preserve"> which permits a sidewalk to tie directly in to the porch or stoop.  </w:t>
      </w:r>
      <w:r w:rsidR="00E80AEE">
        <w:t xml:space="preserve">This </w:t>
      </w:r>
      <w:r w:rsidR="00050FB9">
        <w:t xml:space="preserve">dirt may be taken from </w:t>
      </w:r>
      <w:r w:rsidR="00E80AEE">
        <w:t xml:space="preserve">the site itself, </w:t>
      </w:r>
      <w:r w:rsidR="00FD03FB">
        <w:t>or brought</w:t>
      </w:r>
      <w:r w:rsidR="00050FB9">
        <w:t xml:space="preserve"> in.     </w:t>
      </w:r>
      <w:r w:rsidRPr="007821C7">
        <w:rPr>
          <w:sz w:val="24"/>
        </w:rPr>
        <w:t>See</w:t>
      </w:r>
      <w:r>
        <w:t xml:space="preserve"> the two examples below:  </w:t>
      </w:r>
    </w:p>
    <w:p w:rsidR="004F09C6" w:rsidRDefault="00050FB9">
      <w:r>
        <w:rPr>
          <w:noProof/>
        </w:rPr>
        <w:drawing>
          <wp:inline distT="0" distB="0" distL="0" distR="0" wp14:anchorId="0D59A9BC" wp14:editId="43D153AF">
            <wp:extent cx="3280087" cy="177158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sman Whitefoord Ave Fill Di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834" cy="1779548"/>
                    </a:xfrm>
                    <a:prstGeom prst="rect">
                      <a:avLst/>
                    </a:prstGeom>
                  </pic:spPr>
                </pic:pic>
              </a:graphicData>
            </a:graphic>
          </wp:inline>
        </w:drawing>
      </w:r>
      <w:r>
        <w:t xml:space="preserve"> </w:t>
      </w:r>
      <w:r w:rsidR="004F09C6" w:rsidRPr="004F09C6">
        <w:t>Two-story house, sidewalk leading to step-less porch and front entry.</w:t>
      </w:r>
    </w:p>
    <w:p w:rsidR="00353214" w:rsidRPr="00254F9C" w:rsidRDefault="00050FB9">
      <w:r>
        <w:t xml:space="preserve">  </w:t>
      </w:r>
      <w:r>
        <w:rPr>
          <w:noProof/>
        </w:rPr>
        <w:drawing>
          <wp:inline distT="0" distB="0" distL="0" distR="0" wp14:anchorId="508437DD" wp14:editId="7B600A93">
            <wp:extent cx="2672255" cy="178150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ovation Bungalow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9717" cy="1786478"/>
                    </a:xfrm>
                    <a:prstGeom prst="rect">
                      <a:avLst/>
                    </a:prstGeom>
                  </pic:spPr>
                </pic:pic>
              </a:graphicData>
            </a:graphic>
          </wp:inline>
        </w:drawing>
      </w:r>
      <w:r w:rsidR="004F09C6">
        <w:t xml:space="preserve">  </w:t>
      </w:r>
      <w:r w:rsidR="004F09C6" w:rsidRPr="004F09C6">
        <w:t>Single-story house, sidewalk that ties directly to porch</w:t>
      </w:r>
    </w:p>
    <w:p w:rsidR="00050FB9" w:rsidRDefault="00050FB9">
      <w:r>
        <w:t xml:space="preserve">Option B.  </w:t>
      </w:r>
      <w:r w:rsidR="00E80AEE">
        <w:t xml:space="preserve">.  Sometimes the porch is so close to grade that no fill dirt or added grading is necessary. </w:t>
      </w:r>
      <w:r w:rsidR="001F71E3">
        <w:t xml:space="preserve"> </w:t>
      </w:r>
      <w:r w:rsidR="00FD03FB">
        <w:rPr>
          <w:b/>
        </w:rPr>
        <w:t>A t</w:t>
      </w:r>
      <w:r w:rsidR="00FD03FB" w:rsidRPr="00050FB9">
        <w:rPr>
          <w:b/>
        </w:rPr>
        <w:t>hickened sidewalk</w:t>
      </w:r>
      <w:r w:rsidR="00FD03FB">
        <w:t xml:space="preserve"> </w:t>
      </w:r>
      <w:r w:rsidR="00FD03FB" w:rsidRPr="00050FB9">
        <w:rPr>
          <w:b/>
        </w:rPr>
        <w:t>segment</w:t>
      </w:r>
      <w:r w:rsidR="00DA3923">
        <w:t xml:space="preserve"> is created so that</w:t>
      </w:r>
      <w:r w:rsidR="00FD03FB">
        <w:t xml:space="preserve"> the sidewalk ties to the porch. </w:t>
      </w:r>
      <w:r w:rsidR="00E67B78">
        <w:t xml:space="preserve">  See the two examples below</w:t>
      </w:r>
      <w:r w:rsidR="00FD03FB">
        <w:t xml:space="preserve">: </w:t>
      </w:r>
    </w:p>
    <w:p w:rsidR="004F09C6" w:rsidRDefault="00050FB9">
      <w:r>
        <w:rPr>
          <w:noProof/>
        </w:rPr>
        <w:drawing>
          <wp:inline distT="0" distB="0" distL="0" distR="0" wp14:anchorId="2E829BD2" wp14:editId="63A088D9">
            <wp:extent cx="3274559" cy="183553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Clifton avS 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5898" cy="1841890"/>
                    </a:xfrm>
                    <a:prstGeom prst="rect">
                      <a:avLst/>
                    </a:prstGeom>
                  </pic:spPr>
                </pic:pic>
              </a:graphicData>
            </a:graphic>
          </wp:inline>
        </w:drawing>
      </w:r>
      <w:r>
        <w:t xml:space="preserve">  </w:t>
      </w:r>
      <w:r w:rsidR="00353214">
        <w:t xml:space="preserve">  </w:t>
      </w:r>
      <w:r w:rsidR="004F09C6" w:rsidRPr="004F09C6">
        <w:t>Single-story house, with thickened sidewalk segment tying to porch</w:t>
      </w:r>
      <w:r w:rsidR="00353214">
        <w:t xml:space="preserve"> </w:t>
      </w:r>
    </w:p>
    <w:p w:rsidR="004E552D" w:rsidRDefault="00353214">
      <w:r>
        <w:t xml:space="preserve">              </w:t>
      </w:r>
      <w:r w:rsidR="00050FB9">
        <w:t xml:space="preserve"> </w:t>
      </w:r>
      <w:r w:rsidR="00050FB9">
        <w:rPr>
          <w:noProof/>
        </w:rPr>
        <w:drawing>
          <wp:inline distT="0" distB="0" distL="0" distR="0" wp14:anchorId="20AEEA90" wp14:editId="71696835">
            <wp:extent cx="1224455" cy="1836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 Clifton avS.007.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228833" cy="1843250"/>
                    </a:xfrm>
                    <a:prstGeom prst="rect">
                      <a:avLst/>
                    </a:prstGeom>
                  </pic:spPr>
                </pic:pic>
              </a:graphicData>
            </a:graphic>
          </wp:inline>
        </w:drawing>
      </w:r>
      <w:r w:rsidR="004F09C6">
        <w:t xml:space="preserve">  </w:t>
      </w:r>
      <w:r w:rsidR="004F09C6" w:rsidRPr="004F09C6">
        <w:t>Single-story house, thickened sidewalk creating step-less porch</w:t>
      </w:r>
    </w:p>
    <w:p w:rsidR="00DA3923" w:rsidRDefault="00DA3923"/>
    <w:p w:rsidR="00233213" w:rsidRDefault="00050FB9">
      <w:r>
        <w:t>Opt</w:t>
      </w:r>
      <w:r w:rsidR="001F71E3">
        <w:t xml:space="preserve">ion C.  The </w:t>
      </w:r>
      <w:r w:rsidR="00A04ACE">
        <w:t>zero-step</w:t>
      </w:r>
      <w:r w:rsidR="001F71E3">
        <w:t xml:space="preserve"> entrance ties</w:t>
      </w:r>
      <w:r>
        <w:t xml:space="preserve"> into</w:t>
      </w:r>
      <w:r w:rsidRPr="001F71E3">
        <w:rPr>
          <w:b/>
        </w:rPr>
        <w:t xml:space="preserve"> the side of the front porch</w:t>
      </w:r>
      <w:r w:rsidR="00D659EF">
        <w:t xml:space="preserve"> and runs parallel to the front</w:t>
      </w:r>
      <w:r w:rsidR="001F71E3">
        <w:t xml:space="preserve"> face of the </w:t>
      </w:r>
      <w:r w:rsidR="00FD03FB">
        <w:t>dwelling</w:t>
      </w:r>
      <w:r w:rsidR="00D659EF">
        <w:t>.  Landscaping such as bushes can b</w:t>
      </w:r>
      <w:r w:rsidR="00012671">
        <w:t>e installed near the edge</w:t>
      </w:r>
      <w:r w:rsidR="00D659EF">
        <w:t xml:space="preserve"> of the ramp </w:t>
      </w:r>
      <w:r w:rsidR="00F92BDD">
        <w:t xml:space="preserve">or sloped sidewalk </w:t>
      </w:r>
      <w:r w:rsidR="00D659EF">
        <w:t xml:space="preserve">to soften the appearance.   </w:t>
      </w:r>
      <w:r w:rsidR="00233213">
        <w:t>To achieve this option, existing bushes can be removed from the area adjacent to the found</w:t>
      </w:r>
      <w:r w:rsidR="001F71E3">
        <w:t xml:space="preserve">ation of the </w:t>
      </w:r>
      <w:r w:rsidR="00DA3923">
        <w:t xml:space="preserve">dwelling; </w:t>
      </w:r>
      <w:r w:rsidR="001F71E3">
        <w:t xml:space="preserve">the </w:t>
      </w:r>
      <w:r w:rsidR="00233213">
        <w:t>sidewalk</w:t>
      </w:r>
      <w:r w:rsidR="0088747F">
        <w:t xml:space="preserve"> --or a ramp</w:t>
      </w:r>
      <w:r w:rsidR="00DA3923">
        <w:t>—then constructed</w:t>
      </w:r>
      <w:proofErr w:type="gramStart"/>
      <w:r w:rsidR="00DA3923">
        <w:t xml:space="preserve">; </w:t>
      </w:r>
      <w:r w:rsidR="00233213">
        <w:t xml:space="preserve"> and</w:t>
      </w:r>
      <w:proofErr w:type="gramEnd"/>
      <w:r w:rsidR="00233213">
        <w:t xml:space="preserve"> then new landscaping installed along the ramp or sidewalk.   </w:t>
      </w:r>
      <w:r w:rsidR="001F71E3">
        <w:t>See the two examples below</w:t>
      </w:r>
      <w:r w:rsidR="00233213">
        <w:t>:</w:t>
      </w:r>
    </w:p>
    <w:p w:rsidR="004F09C6" w:rsidRDefault="00DC716B" w:rsidP="001F71E3">
      <w:r>
        <w:t>.</w:t>
      </w:r>
      <w:r w:rsidR="00012671">
        <w:rPr>
          <w:noProof/>
        </w:rPr>
        <w:drawing>
          <wp:inline distT="0" distB="0" distL="0" distR="0" wp14:anchorId="73CFA78C" wp14:editId="005B8E17">
            <wp:extent cx="1527289" cy="203628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1673" cy="2042128"/>
                    </a:xfrm>
                    <a:prstGeom prst="rect">
                      <a:avLst/>
                    </a:prstGeom>
                    <a:noFill/>
                  </pic:spPr>
                </pic:pic>
              </a:graphicData>
            </a:graphic>
          </wp:inline>
        </w:drawing>
      </w:r>
      <w:r>
        <w:t xml:space="preserve">    </w:t>
      </w:r>
      <w:r w:rsidR="004F09C6" w:rsidRPr="004F09C6">
        <w:t>House with side entry ramp leading to front porch</w:t>
      </w:r>
    </w:p>
    <w:p w:rsidR="001F71E3" w:rsidRDefault="00DC716B" w:rsidP="001F71E3">
      <w:r>
        <w:t xml:space="preserve">  </w:t>
      </w:r>
      <w:r w:rsidR="00D659EF">
        <w:t xml:space="preserve">  </w:t>
      </w:r>
      <w:r>
        <w:rPr>
          <w:noProof/>
        </w:rPr>
        <w:drawing>
          <wp:inline distT="0" distB="0" distL="0" distR="0" wp14:anchorId="5366AEF1" wp14:editId="2552424C">
            <wp:extent cx="3129455" cy="208630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2530" cy="2088353"/>
                    </a:xfrm>
                    <a:prstGeom prst="rect">
                      <a:avLst/>
                    </a:prstGeom>
                    <a:noFill/>
                  </pic:spPr>
                </pic:pic>
              </a:graphicData>
            </a:graphic>
          </wp:inline>
        </w:drawing>
      </w:r>
      <w:r w:rsidR="00D659EF">
        <w:t xml:space="preserve"> </w:t>
      </w:r>
      <w:r w:rsidR="004F09C6">
        <w:t xml:space="preserve"> </w:t>
      </w:r>
      <w:r w:rsidR="004F09C6" w:rsidRPr="004F09C6">
        <w:t>Two-story house, sidewalk leading to zero-step side entrance</w:t>
      </w:r>
    </w:p>
    <w:p w:rsidR="001F71E3" w:rsidRPr="001F71E3" w:rsidRDefault="001F71E3" w:rsidP="001F71E3">
      <w:pPr>
        <w:pStyle w:val="ListParagraph"/>
        <w:numPr>
          <w:ilvl w:val="0"/>
          <w:numId w:val="4"/>
        </w:numPr>
      </w:pPr>
      <w:r w:rsidRPr="001F71E3">
        <w:rPr>
          <w:b/>
        </w:rPr>
        <w:t>Construction Options for Creating a Zero –</w:t>
      </w:r>
      <w:r>
        <w:rPr>
          <w:b/>
        </w:rPr>
        <w:t>S</w:t>
      </w:r>
      <w:r w:rsidRPr="001F71E3">
        <w:rPr>
          <w:b/>
        </w:rPr>
        <w:t xml:space="preserve">tep </w:t>
      </w:r>
      <w:r>
        <w:rPr>
          <w:b/>
        </w:rPr>
        <w:t xml:space="preserve"> S</w:t>
      </w:r>
      <w:r w:rsidRPr="002A0B99">
        <w:rPr>
          <w:b/>
          <w:u w:val="single"/>
        </w:rPr>
        <w:t>ide</w:t>
      </w:r>
      <w:r>
        <w:rPr>
          <w:b/>
        </w:rPr>
        <w:t xml:space="preserve"> </w:t>
      </w:r>
      <w:r w:rsidRPr="001F71E3">
        <w:rPr>
          <w:b/>
        </w:rPr>
        <w:t xml:space="preserve"> Entrance on a Renovated </w:t>
      </w:r>
      <w:r w:rsidR="00FD03FB">
        <w:rPr>
          <w:b/>
        </w:rPr>
        <w:t>Dwelling</w:t>
      </w:r>
      <w:r w:rsidRPr="001F71E3">
        <w:rPr>
          <w:b/>
        </w:rPr>
        <w:t>:</w:t>
      </w:r>
    </w:p>
    <w:p w:rsidR="001F71E3" w:rsidRPr="001F71E3" w:rsidRDefault="001F71E3" w:rsidP="001F71E3">
      <w:pPr>
        <w:pStyle w:val="ListParagraph"/>
        <w:ind w:left="1080"/>
      </w:pPr>
    </w:p>
    <w:p w:rsidR="001F71E3" w:rsidRDefault="00DA3923" w:rsidP="001F71E3">
      <w:pPr>
        <w:pStyle w:val="ListParagraph"/>
        <w:ind w:left="0"/>
      </w:pPr>
      <w:r>
        <w:rPr>
          <w:b/>
        </w:rPr>
        <w:t xml:space="preserve"> Option A:  Fill d</w:t>
      </w:r>
      <w:r w:rsidR="001F71E3">
        <w:rPr>
          <w:b/>
        </w:rPr>
        <w:t>irt</w:t>
      </w:r>
      <w:r w:rsidR="00E67B78">
        <w:rPr>
          <w:b/>
        </w:rPr>
        <w:t>, or thickened sidewalk segment</w:t>
      </w:r>
      <w:r w:rsidR="000B619D">
        <w:rPr>
          <w:b/>
        </w:rPr>
        <w:t>, permitting</w:t>
      </w:r>
      <w:r>
        <w:rPr>
          <w:b/>
        </w:rPr>
        <w:t xml:space="preserve"> a sidewalk tying into a s</w:t>
      </w:r>
      <w:r w:rsidR="00976D69">
        <w:rPr>
          <w:b/>
        </w:rPr>
        <w:t>ide</w:t>
      </w:r>
      <w:r>
        <w:rPr>
          <w:b/>
        </w:rPr>
        <w:t xml:space="preserve"> p</w:t>
      </w:r>
      <w:r w:rsidR="001F71E3">
        <w:rPr>
          <w:b/>
        </w:rPr>
        <w:t>or</w:t>
      </w:r>
      <w:r>
        <w:rPr>
          <w:b/>
        </w:rPr>
        <w:t>ch or s</w:t>
      </w:r>
      <w:r w:rsidR="006D728A">
        <w:rPr>
          <w:b/>
        </w:rPr>
        <w:t>toop</w:t>
      </w:r>
      <w:r w:rsidR="001F71E3">
        <w:rPr>
          <w:b/>
        </w:rPr>
        <w:t xml:space="preserve">: </w:t>
      </w:r>
      <w:r w:rsidR="001F71E3">
        <w:t xml:space="preserve"> </w:t>
      </w:r>
      <w:r w:rsidR="006D728A">
        <w:t xml:space="preserve"> The</w:t>
      </w:r>
      <w:r w:rsidR="002B647D">
        <w:t xml:space="preserve"> sidewalk may run from the front of the property toward the back, or from </w:t>
      </w:r>
      <w:r w:rsidR="006D728A">
        <w:t xml:space="preserve">the </w:t>
      </w:r>
      <w:r w:rsidR="002B647D">
        <w:t xml:space="preserve">back toward </w:t>
      </w:r>
      <w:r w:rsidR="00FD03FB">
        <w:t>the front</w:t>
      </w:r>
      <w:r w:rsidR="002B647D">
        <w:t xml:space="preserve">, depending on the characteristics of the lot.    </w:t>
      </w:r>
      <w:r w:rsidR="001F71E3">
        <w:t xml:space="preserve"> See the example below:  </w:t>
      </w:r>
    </w:p>
    <w:p w:rsidR="00976D69" w:rsidRDefault="00976D69" w:rsidP="001F71E3">
      <w:pPr>
        <w:pStyle w:val="ListParagraph"/>
        <w:ind w:left="0"/>
      </w:pPr>
    </w:p>
    <w:p w:rsidR="00976D69" w:rsidRPr="001F71E3" w:rsidRDefault="00976D69" w:rsidP="001F71E3">
      <w:pPr>
        <w:pStyle w:val="ListParagraph"/>
        <w:ind w:left="0"/>
      </w:pPr>
      <w:r>
        <w:rPr>
          <w:noProof/>
        </w:rPr>
        <w:drawing>
          <wp:inline distT="0" distB="0" distL="0" distR="0" wp14:anchorId="5FC6314D" wp14:editId="515E530E">
            <wp:extent cx="2270410" cy="1852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door.jpg"/>
                    <pic:cNvPicPr/>
                  </pic:nvPicPr>
                  <pic:blipFill>
                    <a:blip r:embed="rId16">
                      <a:extLst>
                        <a:ext uri="{28A0092B-C50C-407E-A947-70E740481C1C}">
                          <a14:useLocalDpi xmlns:a14="http://schemas.microsoft.com/office/drawing/2010/main" val="0"/>
                        </a:ext>
                      </a:extLst>
                    </a:blip>
                    <a:stretch>
                      <a:fillRect/>
                    </a:stretch>
                  </pic:blipFill>
                  <pic:spPr>
                    <a:xfrm>
                      <a:off x="0" y="0"/>
                      <a:ext cx="2274399" cy="1855703"/>
                    </a:xfrm>
                    <a:prstGeom prst="rect">
                      <a:avLst/>
                    </a:prstGeom>
                  </pic:spPr>
                </pic:pic>
              </a:graphicData>
            </a:graphic>
          </wp:inline>
        </w:drawing>
      </w:r>
      <w:r w:rsidR="004F09C6">
        <w:t xml:space="preserve">  </w:t>
      </w:r>
      <w:r w:rsidR="004F09C6" w:rsidRPr="004F09C6">
        <w:t>Two-story house, fill dirt under sidewalk tying to side porch</w:t>
      </w:r>
    </w:p>
    <w:p w:rsidR="00012671" w:rsidRPr="002B647D" w:rsidRDefault="002B647D">
      <w:r>
        <w:rPr>
          <w:b/>
        </w:rPr>
        <w:t xml:space="preserve">Option B:  A ramp per se.   </w:t>
      </w:r>
      <w:r>
        <w:t xml:space="preserve">A ramp, while not usually considered attractive to the non-disabled buyer or renter if it extends </w:t>
      </w:r>
      <w:r w:rsidR="006D728A">
        <w:t xml:space="preserve">forward </w:t>
      </w:r>
      <w:r w:rsidR="00FD03FB">
        <w:t>from the</w:t>
      </w:r>
      <w:r>
        <w:t xml:space="preserve"> front</w:t>
      </w:r>
      <w:r w:rsidR="0075031E">
        <w:t xml:space="preserve"> door </w:t>
      </w:r>
      <w:r>
        <w:t xml:space="preserve">of the </w:t>
      </w:r>
      <w:r w:rsidR="00FD03FB">
        <w:t>dwelling, is</w:t>
      </w:r>
      <w:r>
        <w:t xml:space="preserve"> more readily acceptable if it runs along the side, particularly if it does not extend beyond the front face of the </w:t>
      </w:r>
      <w:r w:rsidR="00FD03FB">
        <w:t>dwelling</w:t>
      </w:r>
      <w:r>
        <w:t>.      In the case below, the</w:t>
      </w:r>
      <w:r w:rsidR="00E67B78">
        <w:t xml:space="preserve"> </w:t>
      </w:r>
      <w:r>
        <w:t>resident</w:t>
      </w:r>
      <w:r w:rsidR="00E67B78">
        <w:t>s find</w:t>
      </w:r>
      <w:r>
        <w:t xml:space="preserve"> the ramp an asset for rolling the trash </w:t>
      </w:r>
      <w:r w:rsidR="00FD03FB">
        <w:t>receptacle to</w:t>
      </w:r>
      <w:r>
        <w:t xml:space="preserve"> the curb.   Obviously if a resident or visitor </w:t>
      </w:r>
      <w:r w:rsidR="00353214">
        <w:t xml:space="preserve">in that home </w:t>
      </w:r>
      <w:r>
        <w:t>needed the ramp</w:t>
      </w:r>
      <w:r w:rsidR="00E67B78">
        <w:t xml:space="preserve"> in order to enter the home</w:t>
      </w:r>
      <w:r>
        <w:t xml:space="preserve">, the trash receptacle would not be kept on the porch.  </w:t>
      </w:r>
    </w:p>
    <w:p w:rsidR="00353214" w:rsidRDefault="00012671">
      <w:r w:rsidRPr="00012671">
        <w:rPr>
          <w:noProof/>
        </w:rPr>
        <w:drawing>
          <wp:inline distT="0" distB="0" distL="0" distR="0" wp14:anchorId="2AA51222" wp14:editId="19B57839">
            <wp:extent cx="2175834" cy="1643794"/>
            <wp:effectExtent l="0" t="0" r="0" b="0"/>
            <wp:docPr id="30724" name="Picture 10" descr="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10" descr="29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19" cy="1647863"/>
                    </a:xfrm>
                    <a:prstGeom prst="rect">
                      <a:avLst/>
                    </a:prstGeom>
                    <a:noFill/>
                    <a:ln>
                      <a:noFill/>
                    </a:ln>
                    <a:extLst/>
                  </pic:spPr>
                </pic:pic>
              </a:graphicData>
            </a:graphic>
          </wp:inline>
        </w:drawing>
      </w:r>
      <w:r w:rsidR="004F09C6">
        <w:t xml:space="preserve">  </w:t>
      </w:r>
      <w:r w:rsidR="004F09C6" w:rsidRPr="004F09C6">
        <w:t>Single-story house, wooden ramp accessing side entrance</w:t>
      </w:r>
    </w:p>
    <w:p w:rsidR="0075031E" w:rsidRPr="0075031E" w:rsidRDefault="0075031E" w:rsidP="0075031E">
      <w:pPr>
        <w:pStyle w:val="ListParagraph"/>
        <w:ind w:left="1260"/>
      </w:pPr>
    </w:p>
    <w:p w:rsidR="000F652B" w:rsidRPr="00E31A99" w:rsidRDefault="000F652B" w:rsidP="000F652B">
      <w:pPr>
        <w:pStyle w:val="ListParagraph"/>
        <w:numPr>
          <w:ilvl w:val="0"/>
          <w:numId w:val="4"/>
        </w:numPr>
      </w:pPr>
      <w:r w:rsidRPr="001F71E3">
        <w:rPr>
          <w:b/>
        </w:rPr>
        <w:t>Construction Options for Creating a Zero –</w:t>
      </w:r>
      <w:r>
        <w:rPr>
          <w:b/>
        </w:rPr>
        <w:t>S</w:t>
      </w:r>
      <w:r w:rsidRPr="001F71E3">
        <w:rPr>
          <w:b/>
        </w:rPr>
        <w:t xml:space="preserve">tep </w:t>
      </w:r>
      <w:r w:rsidR="002A0B99">
        <w:rPr>
          <w:b/>
        </w:rPr>
        <w:t xml:space="preserve"> </w:t>
      </w:r>
      <w:r w:rsidR="002A0B99">
        <w:rPr>
          <w:b/>
          <w:u w:val="single"/>
        </w:rPr>
        <w:t xml:space="preserve">Back </w:t>
      </w:r>
      <w:r w:rsidR="002A0B99">
        <w:rPr>
          <w:b/>
        </w:rPr>
        <w:t xml:space="preserve"> Entrance on </w:t>
      </w:r>
      <w:r>
        <w:rPr>
          <w:b/>
        </w:rPr>
        <w:t xml:space="preserve"> Renovated </w:t>
      </w:r>
      <w:r w:rsidR="00FD03FB">
        <w:rPr>
          <w:b/>
        </w:rPr>
        <w:t>Dwellings</w:t>
      </w:r>
      <w:r w:rsidRPr="001F71E3">
        <w:rPr>
          <w:b/>
        </w:rPr>
        <w:t>:</w:t>
      </w:r>
    </w:p>
    <w:p w:rsidR="00E31A99" w:rsidRDefault="00E31A99" w:rsidP="00E31A99">
      <w:r>
        <w:t xml:space="preserve">Any of the methods described earlier can be used to create an entrance at the back:  fill dirt, thickened sidewalk segments, or ramps per se.    </w:t>
      </w:r>
      <w:r w:rsidR="00353214">
        <w:t>T</w:t>
      </w:r>
      <w:r w:rsidR="00DE032C">
        <w:t>he entrances may proceed from an</w:t>
      </w:r>
      <w:r>
        <w:t xml:space="preserve"> alley, an existing sidewalk or a driveway.   See the examples below:</w:t>
      </w:r>
    </w:p>
    <w:p w:rsidR="004F09C6" w:rsidRDefault="00E31A99" w:rsidP="00E31A99">
      <w:r>
        <w:rPr>
          <w:noProof/>
        </w:rPr>
        <w:drawing>
          <wp:inline distT="0" distB="0" distL="0" distR="0" wp14:anchorId="61D1DC53" wp14:editId="4AFE5024">
            <wp:extent cx="2407920" cy="13197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kzeroback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7920" cy="1319784"/>
                    </a:xfrm>
                    <a:prstGeom prst="rect">
                      <a:avLst/>
                    </a:prstGeom>
                  </pic:spPr>
                </pic:pic>
              </a:graphicData>
            </a:graphic>
          </wp:inline>
        </w:drawing>
      </w:r>
      <w:r>
        <w:t xml:space="preserve"> </w:t>
      </w:r>
      <w:r w:rsidR="004F09C6" w:rsidRPr="004F09C6">
        <w:t>Attached two-story, zero step rear entry</w:t>
      </w:r>
    </w:p>
    <w:p w:rsidR="004F09C6" w:rsidRDefault="00E31A99" w:rsidP="00E31A99">
      <w:r>
        <w:t xml:space="preserve">  </w:t>
      </w:r>
      <w:r>
        <w:rPr>
          <w:noProof/>
        </w:rPr>
        <w:drawing>
          <wp:inline distT="0" distB="0" distL="0" distR="0" wp14:anchorId="195555D0" wp14:editId="79C9D324">
            <wp:extent cx="1568669" cy="1311681"/>
            <wp:effectExtent l="0" t="0" r="0" b="3175"/>
            <wp:docPr id="87051" name="Picture 11" descr="20 Thayer- ramp DCP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1" name="Picture 11" descr="20 Thayer- ramp DCP_00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9898" cy="1312708"/>
                    </a:xfrm>
                    <a:prstGeom prst="rect">
                      <a:avLst/>
                    </a:prstGeom>
                    <a:noFill/>
                    <a:ln>
                      <a:noFill/>
                    </a:ln>
                    <a:extLst/>
                  </pic:spPr>
                </pic:pic>
              </a:graphicData>
            </a:graphic>
          </wp:inline>
        </w:drawing>
      </w:r>
      <w:r w:rsidR="004F09C6">
        <w:t xml:space="preserve">  </w:t>
      </w:r>
      <w:r w:rsidR="004F09C6" w:rsidRPr="004F09C6">
        <w:t>Ramp with handrails, accessing back entrance</w:t>
      </w:r>
    </w:p>
    <w:p w:rsidR="00E31A99" w:rsidRPr="000F652B" w:rsidRDefault="00DF2309" w:rsidP="00E31A99">
      <w:r>
        <w:t xml:space="preserve">  </w:t>
      </w:r>
      <w:r>
        <w:rPr>
          <w:noProof/>
        </w:rPr>
        <w:drawing>
          <wp:inline distT="0" distB="0" distL="0" distR="0" wp14:anchorId="4EB61053" wp14:editId="399D30EC">
            <wp:extent cx="1978572" cy="1325154"/>
            <wp:effectExtent l="0" t="0" r="3175" b="8890"/>
            <wp:docPr id="197648" name="Picture 16" descr="1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8" name="Picture 16" descr="105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5081" cy="1329514"/>
                    </a:xfrm>
                    <a:prstGeom prst="rect">
                      <a:avLst/>
                    </a:prstGeom>
                    <a:noFill/>
                    <a:ln>
                      <a:noFill/>
                    </a:ln>
                    <a:extLst/>
                  </pic:spPr>
                </pic:pic>
              </a:graphicData>
            </a:graphic>
          </wp:inline>
        </w:drawing>
      </w:r>
      <w:r w:rsidR="004F09C6">
        <w:t xml:space="preserve">  </w:t>
      </w:r>
      <w:r w:rsidR="004F09C6" w:rsidRPr="004F09C6">
        <w:t>No-step back entrance, thickened ramp segment</w:t>
      </w:r>
    </w:p>
    <w:p w:rsidR="0075031E" w:rsidRPr="0075031E" w:rsidRDefault="0075031E" w:rsidP="0075031E">
      <w:pPr>
        <w:pStyle w:val="ListParagraph"/>
        <w:ind w:left="1260"/>
      </w:pPr>
    </w:p>
    <w:p w:rsidR="000F652B" w:rsidRPr="002A0B99" w:rsidRDefault="000F652B" w:rsidP="000F652B">
      <w:pPr>
        <w:pStyle w:val="ListParagraph"/>
        <w:numPr>
          <w:ilvl w:val="0"/>
          <w:numId w:val="4"/>
        </w:numPr>
      </w:pPr>
      <w:r w:rsidRPr="001F71E3">
        <w:rPr>
          <w:b/>
        </w:rPr>
        <w:t>Construction Options for Creating a Zero –</w:t>
      </w:r>
      <w:r>
        <w:rPr>
          <w:b/>
        </w:rPr>
        <w:t>S</w:t>
      </w:r>
      <w:r w:rsidRPr="001F71E3">
        <w:rPr>
          <w:b/>
        </w:rPr>
        <w:t xml:space="preserve">tep </w:t>
      </w:r>
      <w:r>
        <w:rPr>
          <w:b/>
        </w:rPr>
        <w:t xml:space="preserve">  Entrances from Attached Garages  of  Renovated </w:t>
      </w:r>
      <w:r w:rsidR="00FD03FB">
        <w:rPr>
          <w:b/>
        </w:rPr>
        <w:t>Dwellings</w:t>
      </w:r>
      <w:r w:rsidRPr="001F71E3">
        <w:rPr>
          <w:b/>
        </w:rPr>
        <w:t>:</w:t>
      </w:r>
    </w:p>
    <w:p w:rsidR="002A0B99" w:rsidRDefault="002A0B99" w:rsidP="002A0B99">
      <w:pPr>
        <w:pStyle w:val="ListParagraph"/>
        <w:ind w:left="1080"/>
        <w:rPr>
          <w:b/>
        </w:rPr>
      </w:pPr>
    </w:p>
    <w:p w:rsidR="002A0B99" w:rsidRDefault="002A0B99" w:rsidP="006D68EE">
      <w:pPr>
        <w:pStyle w:val="ListParagraph"/>
        <w:ind w:left="540"/>
      </w:pPr>
      <w:r>
        <w:t>A key question:   Is the height</w:t>
      </w:r>
      <w:r w:rsidR="00E67B78">
        <w:t xml:space="preserve"> of </w:t>
      </w:r>
      <w:r w:rsidR="000B619D">
        <w:t>the step</w:t>
      </w:r>
      <w:r>
        <w:t xml:space="preserve"> from the garag</w:t>
      </w:r>
      <w:r w:rsidR="00353214">
        <w:t>e to the interior of the house 6</w:t>
      </w:r>
      <w:r>
        <w:t xml:space="preserve"> inches or less?</w:t>
      </w:r>
    </w:p>
    <w:p w:rsidR="002A0B99" w:rsidRDefault="00F92BDD" w:rsidP="006D68EE">
      <w:pPr>
        <w:pStyle w:val="ListParagraph"/>
        <w:ind w:left="540"/>
      </w:pPr>
      <w:r>
        <w:t>This</w:t>
      </w:r>
      <w:r w:rsidR="001239B3">
        <w:t xml:space="preserve"> question </w:t>
      </w:r>
      <w:r w:rsidR="00353214">
        <w:t xml:space="preserve">is important </w:t>
      </w:r>
      <w:r w:rsidR="000B619D">
        <w:t>because</w:t>
      </w:r>
      <w:r w:rsidR="00CF355F">
        <w:t>, although</w:t>
      </w:r>
      <w:r w:rsidR="00353214">
        <w:t xml:space="preserve"> </w:t>
      </w:r>
      <w:r w:rsidR="002A0B99">
        <w:t>most general renters or buyers will</w:t>
      </w:r>
      <w:r w:rsidR="001239B3">
        <w:t xml:space="preserve"> not want a </w:t>
      </w:r>
      <w:r w:rsidR="000B619D">
        <w:t>long ramp</w:t>
      </w:r>
      <w:r w:rsidR="001239B3">
        <w:t xml:space="preserve"> in the </w:t>
      </w:r>
      <w:r w:rsidR="000B619D">
        <w:t>garage taking</w:t>
      </w:r>
      <w:r w:rsidR="002A0B99">
        <w:t xml:space="preserve"> awa</w:t>
      </w:r>
      <w:r w:rsidR="001239B3">
        <w:t>y space fo</w:t>
      </w:r>
      <w:r w:rsidR="00E67B78">
        <w:t>r vehicles or storage</w:t>
      </w:r>
      <w:r w:rsidR="000B619D">
        <w:t>, a</w:t>
      </w:r>
      <w:r w:rsidR="001239B3">
        <w:t xml:space="preserve"> short ramp will </w:t>
      </w:r>
      <w:r w:rsidR="00353214">
        <w:t xml:space="preserve">be acceptable </w:t>
      </w:r>
      <w:r w:rsidR="00E67B78">
        <w:t xml:space="preserve">and may be seen as an amenity </w:t>
      </w:r>
      <w:r w:rsidR="000B619D">
        <w:t>for bringing</w:t>
      </w:r>
      <w:r w:rsidR="00353214">
        <w:t xml:space="preserve"> items from the garage into the house</w:t>
      </w:r>
      <w:r w:rsidR="001239B3">
        <w:t>.</w:t>
      </w:r>
      <w:r w:rsidR="00172E24">
        <w:t xml:space="preserve">  (Note: If the door leading into the house is exceptionally narrow and not amenable to widening, there is no point in creating a ramp.   See the section on Doors.)</w:t>
      </w:r>
    </w:p>
    <w:p w:rsidR="002A0B99" w:rsidRDefault="002A0B99" w:rsidP="006D68EE">
      <w:pPr>
        <w:pStyle w:val="ListParagraph"/>
        <w:ind w:left="540"/>
      </w:pPr>
    </w:p>
    <w:p w:rsidR="002A0B99" w:rsidRDefault="000B619D" w:rsidP="006D68EE">
      <w:pPr>
        <w:pStyle w:val="ListParagraph"/>
        <w:ind w:left="540"/>
      </w:pPr>
      <w:r>
        <w:t>A step inside</w:t>
      </w:r>
      <w:r w:rsidR="00E67B78">
        <w:t xml:space="preserve"> the garage </w:t>
      </w:r>
      <w:r w:rsidR="00FB03CB">
        <w:t xml:space="preserve">with a height of </w:t>
      </w:r>
      <w:r w:rsidR="00E410A6">
        <w:t>6 inches</w:t>
      </w:r>
      <w:r w:rsidR="001239B3">
        <w:t xml:space="preserve"> or less does NOT need to follow the 1:12 maxi</w:t>
      </w:r>
      <w:r w:rsidR="00E67B78">
        <w:t xml:space="preserve">mum steepness standard </w:t>
      </w:r>
      <w:r>
        <w:t>because wheelchairs</w:t>
      </w:r>
      <w:r w:rsidR="001239B3">
        <w:t xml:space="preserve">, </w:t>
      </w:r>
      <w:r w:rsidR="00FB71E2">
        <w:t xml:space="preserve">crutches, </w:t>
      </w:r>
      <w:r w:rsidR="00E410A6">
        <w:t>etc.</w:t>
      </w:r>
      <w:r w:rsidR="00FB71E2">
        <w:t xml:space="preserve"> are not </w:t>
      </w:r>
      <w:r w:rsidR="001239B3">
        <w:t>likely to veer out</w:t>
      </w:r>
      <w:r w:rsidR="00FB71E2">
        <w:t xml:space="preserve"> of control with </w:t>
      </w:r>
      <w:r w:rsidR="001239B3">
        <w:t>such a low rise.  However, the ramp cannot be</w:t>
      </w:r>
      <w:r w:rsidR="00FB03CB">
        <w:t xml:space="preserve"> of unlimited steepness.    </w:t>
      </w:r>
      <w:r w:rsidR="00E410A6">
        <w:t>Following are</w:t>
      </w:r>
      <w:r w:rsidR="001239B3">
        <w:t xml:space="preserve"> guidelines fo</w:t>
      </w:r>
      <w:r w:rsidR="00FB03CB">
        <w:t>r the length of ramp needed for</w:t>
      </w:r>
      <w:r w:rsidR="001239B3">
        <w:t xml:space="preserve"> a low rise:</w:t>
      </w:r>
    </w:p>
    <w:p w:rsidR="001239B3" w:rsidRDefault="001239B3" w:rsidP="006D68EE">
      <w:pPr>
        <w:pStyle w:val="ListParagraph"/>
        <w:ind w:left="540"/>
      </w:pPr>
      <w:r>
        <w:t xml:space="preserve">½ inch rise </w:t>
      </w:r>
      <w:proofErr w:type="gramStart"/>
      <w:r>
        <w:t>--  no</w:t>
      </w:r>
      <w:proofErr w:type="gramEnd"/>
      <w:r>
        <w:t xml:space="preserve"> ramp needed</w:t>
      </w:r>
    </w:p>
    <w:p w:rsidR="001239B3" w:rsidRDefault="001239B3" w:rsidP="006D68EE">
      <w:pPr>
        <w:pStyle w:val="ListParagraph"/>
        <w:ind w:left="540"/>
      </w:pPr>
      <w:r>
        <w:t xml:space="preserve">1 inch rise -   base of ramp can be as short </w:t>
      </w:r>
      <w:r w:rsidR="00E410A6">
        <w:t>as 4</w:t>
      </w:r>
      <w:r>
        <w:t xml:space="preserve"> inches</w:t>
      </w:r>
    </w:p>
    <w:p w:rsidR="001239B3" w:rsidRDefault="001239B3" w:rsidP="006D68EE">
      <w:pPr>
        <w:pStyle w:val="ListParagraph"/>
        <w:ind w:left="540"/>
      </w:pPr>
      <w:r>
        <w:t xml:space="preserve">2 inch rise -   Base of ramp can be as short as </w:t>
      </w:r>
      <w:r w:rsidR="00FB03CB">
        <w:t>one foot</w:t>
      </w:r>
    </w:p>
    <w:p w:rsidR="001239B3" w:rsidRDefault="001239B3" w:rsidP="006D68EE">
      <w:pPr>
        <w:pStyle w:val="ListParagraph"/>
        <w:ind w:left="540"/>
      </w:pPr>
      <w:r>
        <w:t xml:space="preserve">3 inch rise </w:t>
      </w:r>
      <w:proofErr w:type="gramStart"/>
      <w:r>
        <w:t>-  Base</w:t>
      </w:r>
      <w:proofErr w:type="gramEnd"/>
      <w:r>
        <w:t xml:space="preserve"> of ramp can be as short of 18 inches </w:t>
      </w:r>
    </w:p>
    <w:p w:rsidR="001239B3" w:rsidRDefault="001239B3" w:rsidP="006D68EE">
      <w:pPr>
        <w:pStyle w:val="ListParagraph"/>
        <w:ind w:left="540"/>
      </w:pPr>
      <w:r>
        <w:t xml:space="preserve">4 inch rise -   Base of ramp can be as short as </w:t>
      </w:r>
      <w:r w:rsidR="00FB03CB">
        <w:t>two feet</w:t>
      </w:r>
    </w:p>
    <w:p w:rsidR="002B6E27" w:rsidRDefault="002B6E27" w:rsidP="006D68EE">
      <w:pPr>
        <w:pStyle w:val="ListParagraph"/>
        <w:ind w:left="540"/>
      </w:pPr>
      <w:r>
        <w:t>5 inch rise -   Ba</w:t>
      </w:r>
      <w:r w:rsidR="00FB03CB">
        <w:t>se of ramp can be as short as 34</w:t>
      </w:r>
      <w:r>
        <w:t xml:space="preserve"> inches</w:t>
      </w:r>
    </w:p>
    <w:p w:rsidR="002B6E27" w:rsidRDefault="002B6E27" w:rsidP="006D68EE">
      <w:pPr>
        <w:pStyle w:val="ListParagraph"/>
        <w:ind w:left="540"/>
      </w:pPr>
      <w:r>
        <w:t xml:space="preserve">6 inch rise -   </w:t>
      </w:r>
      <w:r w:rsidR="00FB03CB">
        <w:t xml:space="preserve">Base of ramp can be as short </w:t>
      </w:r>
      <w:proofErr w:type="gramStart"/>
      <w:r w:rsidR="00FB03CB">
        <w:t>as  four</w:t>
      </w:r>
      <w:proofErr w:type="gramEnd"/>
      <w:r w:rsidR="00FB03CB">
        <w:t xml:space="preserve"> feet</w:t>
      </w:r>
    </w:p>
    <w:p w:rsidR="00FB03CB" w:rsidRDefault="00FB03CB" w:rsidP="006D68EE">
      <w:pPr>
        <w:pStyle w:val="ListParagraph"/>
        <w:ind w:left="540"/>
      </w:pPr>
      <w:r>
        <w:t>(Beyond</w:t>
      </w:r>
      <w:r w:rsidR="00172E24">
        <w:t xml:space="preserve"> </w:t>
      </w:r>
      <w:proofErr w:type="gramStart"/>
      <w:r w:rsidR="00172E24">
        <w:t xml:space="preserve">a </w:t>
      </w:r>
      <w:r>
        <w:t xml:space="preserve"> 6</w:t>
      </w:r>
      <w:proofErr w:type="gramEnd"/>
      <w:r>
        <w:t xml:space="preserve"> inch rise, t</w:t>
      </w:r>
      <w:r w:rsidR="00172E24">
        <w:t>he 1:12 standard should be used in order to have safe slopes.</w:t>
      </w:r>
      <w:r>
        <w:t>)</w:t>
      </w:r>
    </w:p>
    <w:p w:rsidR="00FB71E2" w:rsidRDefault="00FB71E2" w:rsidP="006D68EE">
      <w:pPr>
        <w:pStyle w:val="ListParagraph"/>
        <w:ind w:left="540"/>
      </w:pPr>
    </w:p>
    <w:p w:rsidR="000805EE" w:rsidRDefault="00FB71E2" w:rsidP="006D68EE">
      <w:pPr>
        <w:pStyle w:val="ListParagraph"/>
        <w:ind w:left="540"/>
      </w:pPr>
      <w:r>
        <w:t>The ramp in the garage</w:t>
      </w:r>
      <w:r w:rsidR="00172E24">
        <w:t>, like all ramps</w:t>
      </w:r>
      <w:r w:rsidR="00E410A6">
        <w:t>, should</w:t>
      </w:r>
      <w:r w:rsidR="000805EE">
        <w:t xml:space="preserve"> be level side to side.  </w:t>
      </w:r>
      <w:r w:rsidR="0075031E">
        <w:t xml:space="preserve"> </w:t>
      </w:r>
      <w:r w:rsidR="000805EE">
        <w:t xml:space="preserve"> If made of concrete</w:t>
      </w:r>
      <w:r w:rsidR="00E67B78">
        <w:t xml:space="preserve"> or other molded substance</w:t>
      </w:r>
      <w:r w:rsidR="000805EE">
        <w:t xml:space="preserve">, care should be taken to ensure the surface is flat top to </w:t>
      </w:r>
      <w:r w:rsidR="00E410A6">
        <w:t>bottom (</w:t>
      </w:r>
      <w:r w:rsidR="000805EE">
        <w:t>not ‘humped’ or ‘scooped’ at any point).   It should end in a drop-off of ½ inch or less.</w:t>
      </w:r>
      <w:r w:rsidR="007E4A62">
        <w:t xml:space="preserve">    </w:t>
      </w:r>
      <w:r w:rsidR="000805EE">
        <w:t xml:space="preserve">     </w:t>
      </w:r>
    </w:p>
    <w:p w:rsidR="000805EE" w:rsidRDefault="000805EE" w:rsidP="006D68EE">
      <w:pPr>
        <w:pStyle w:val="ListParagraph"/>
        <w:ind w:left="540"/>
      </w:pPr>
    </w:p>
    <w:p w:rsidR="000805EE" w:rsidRDefault="007E4A62" w:rsidP="006D68EE">
      <w:pPr>
        <w:pStyle w:val="ListParagraph"/>
        <w:ind w:left="540"/>
      </w:pPr>
      <w:r>
        <w:t xml:space="preserve">The door leading from the garage into the house should provide a minimum of 30 inches of clear passage space; if not, there is no point in creating a ramp.   </w:t>
      </w:r>
      <w:r w:rsidR="000805EE">
        <w:t xml:space="preserve">There should either be a </w:t>
      </w:r>
      <w:r>
        <w:t xml:space="preserve">code-compliant </w:t>
      </w:r>
      <w:r w:rsidR="000805EE">
        <w:t>rail, or</w:t>
      </w:r>
      <w:r w:rsidR="00CD727B">
        <w:t xml:space="preserve"> </w:t>
      </w:r>
      <w:r w:rsidR="00E410A6">
        <w:t>else the</w:t>
      </w:r>
      <w:r w:rsidR="000805EE">
        <w:t xml:space="preserve"> width of the ramp should extend several inches beyond the width of the </w:t>
      </w:r>
      <w:r w:rsidR="00E410A6">
        <w:t>door.</w:t>
      </w:r>
      <w:r w:rsidR="000805EE">
        <w:t xml:space="preserve">   See </w:t>
      </w:r>
      <w:r>
        <w:t xml:space="preserve">the </w:t>
      </w:r>
      <w:proofErr w:type="gramStart"/>
      <w:r w:rsidR="000805EE">
        <w:t>example</w:t>
      </w:r>
      <w:r>
        <w:t xml:space="preserve"> </w:t>
      </w:r>
      <w:r w:rsidR="00E410A6">
        <w:t xml:space="preserve"> below</w:t>
      </w:r>
      <w:proofErr w:type="gramEnd"/>
      <w:r>
        <w:t>, shown in mid-construction</w:t>
      </w:r>
      <w:r w:rsidR="000805EE">
        <w:t xml:space="preserve">:  </w:t>
      </w:r>
    </w:p>
    <w:p w:rsidR="000805EE" w:rsidRDefault="000805EE" w:rsidP="006D68EE">
      <w:pPr>
        <w:pStyle w:val="ListParagraph"/>
        <w:ind w:left="540"/>
      </w:pPr>
    </w:p>
    <w:p w:rsidR="00FB71E2" w:rsidRDefault="000805EE" w:rsidP="002A0B99">
      <w:pPr>
        <w:pStyle w:val="ListParagraph"/>
        <w:ind w:left="1080"/>
      </w:pPr>
      <w:r>
        <w:rPr>
          <w:noProof/>
        </w:rPr>
        <w:drawing>
          <wp:inline distT="0" distB="0" distL="0" distR="0" wp14:anchorId="5E6A8F5F" wp14:editId="390B0DD9">
            <wp:extent cx="2215628" cy="167114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 in Garage 2.jpg"/>
                    <pic:cNvPicPr/>
                  </pic:nvPicPr>
                  <pic:blipFill>
                    <a:blip r:embed="rId21">
                      <a:extLst>
                        <a:ext uri="{28A0092B-C50C-407E-A947-70E740481C1C}">
                          <a14:useLocalDpi xmlns:a14="http://schemas.microsoft.com/office/drawing/2010/main" val="0"/>
                        </a:ext>
                      </a:extLst>
                    </a:blip>
                    <a:stretch>
                      <a:fillRect/>
                    </a:stretch>
                  </pic:blipFill>
                  <pic:spPr>
                    <a:xfrm>
                      <a:off x="0" y="0"/>
                      <a:ext cx="2216027" cy="1671445"/>
                    </a:xfrm>
                    <a:prstGeom prst="rect">
                      <a:avLst/>
                    </a:prstGeom>
                  </pic:spPr>
                </pic:pic>
              </a:graphicData>
            </a:graphic>
          </wp:inline>
        </w:drawing>
      </w:r>
      <w:r>
        <w:t xml:space="preserve">      </w:t>
      </w:r>
      <w:r w:rsidR="004F09C6" w:rsidRPr="004F09C6">
        <w:t>Garage entrance, extended ramp creating step-less entry into house</w:t>
      </w:r>
    </w:p>
    <w:p w:rsidR="007821C7" w:rsidRPr="002A0B99" w:rsidRDefault="007821C7" w:rsidP="002A0B99">
      <w:pPr>
        <w:pStyle w:val="ListParagraph"/>
        <w:ind w:left="1080"/>
      </w:pPr>
    </w:p>
    <w:p w:rsidR="007821C7" w:rsidRPr="0023174D" w:rsidRDefault="000802CB" w:rsidP="007821C7">
      <w:pPr>
        <w:rPr>
          <w:b/>
        </w:rPr>
      </w:pPr>
      <w:r w:rsidRPr="0023174D">
        <w:rPr>
          <w:b/>
          <w:sz w:val="28"/>
        </w:rPr>
        <w:t>INTERIOR DOORS</w:t>
      </w:r>
      <w:r w:rsidR="00E410A6" w:rsidRPr="0023174D">
        <w:rPr>
          <w:b/>
          <w:sz w:val="28"/>
        </w:rPr>
        <w:t>, HALLS</w:t>
      </w:r>
      <w:r w:rsidRPr="0023174D">
        <w:rPr>
          <w:b/>
          <w:sz w:val="28"/>
        </w:rPr>
        <w:t xml:space="preserve"> AND BATHROOMS</w:t>
      </w:r>
      <w:r w:rsidR="007821C7" w:rsidRPr="0023174D">
        <w:rPr>
          <w:b/>
        </w:rPr>
        <w:t xml:space="preserve">  </w:t>
      </w:r>
    </w:p>
    <w:p w:rsidR="00232892" w:rsidRPr="00713659" w:rsidRDefault="00232892" w:rsidP="00232892">
      <w:pPr>
        <w:rPr>
          <w:u w:val="single"/>
        </w:rPr>
      </w:pPr>
      <w:proofErr w:type="gramStart"/>
      <w:r>
        <w:rPr>
          <w:u w:val="single"/>
        </w:rPr>
        <w:t>Achieving a minimum of 30 inches of clear passage space in passage doors.</w:t>
      </w:r>
      <w:proofErr w:type="gramEnd"/>
    </w:p>
    <w:p w:rsidR="0059601B" w:rsidRDefault="0059601B" w:rsidP="0059601B">
      <w:r>
        <w:t xml:space="preserve">A passage door is one that leads into a room such as </w:t>
      </w:r>
      <w:r w:rsidR="00E67B78">
        <w:t>a bedroom or bathroom</w:t>
      </w:r>
      <w:r>
        <w:t xml:space="preserve">, and does not include coat closets, linen closets, water heater closets, etc.    </w:t>
      </w:r>
    </w:p>
    <w:p w:rsidR="0059601B" w:rsidRDefault="001A6FD8" w:rsidP="007821C7">
      <w:r>
        <w:t>As noted earlier</w:t>
      </w:r>
      <w:r w:rsidR="007821C7">
        <w:t xml:space="preserve">,  all interior passage doors on the main floor, including the door to the largest main floor bathroom, </w:t>
      </w:r>
      <w:r w:rsidR="00B61054">
        <w:t xml:space="preserve">should provide </w:t>
      </w:r>
      <w:r w:rsidR="007821C7">
        <w:t>a clear passage space of at least 30 inches (preferably 32 or 34 inches) when the door is open at 90 degrees.</w:t>
      </w:r>
      <w:r w:rsidR="000802CB">
        <w:t xml:space="preserve">  </w:t>
      </w:r>
      <w:r w:rsidR="0059601B">
        <w:t>The arrow below indicates the passage space of a door open at 90 degrees.</w:t>
      </w:r>
    </w:p>
    <w:p w:rsidR="0059601B" w:rsidRDefault="0059601B" w:rsidP="007821C7">
      <w:r>
        <w:rPr>
          <w:noProof/>
          <w:sz w:val="24"/>
          <w:szCs w:val="24"/>
        </w:rPr>
        <mc:AlternateContent>
          <mc:Choice Requires="wps">
            <w:drawing>
              <wp:anchor distT="0" distB="0" distL="114300" distR="114300" simplePos="0" relativeHeight="251659264" behindDoc="0" locked="0" layoutInCell="1" allowOverlap="1" wp14:anchorId="781F0B9B" wp14:editId="5A0D27FA">
                <wp:simplePos x="0" y="0"/>
                <wp:positionH relativeFrom="column">
                  <wp:posOffset>472966</wp:posOffset>
                </wp:positionH>
                <wp:positionV relativeFrom="paragraph">
                  <wp:posOffset>1404248</wp:posOffset>
                </wp:positionV>
                <wp:extent cx="1623366" cy="367533"/>
                <wp:effectExtent l="19050" t="19050" r="15240" b="33020"/>
                <wp:wrapNone/>
                <wp:docPr id="13" name="Left-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366" cy="367533"/>
                        </a:xfrm>
                        <a:prstGeom prst="leftRightArrow">
                          <a:avLst>
                            <a:gd name="adj1" fmla="val 50000"/>
                            <a:gd name="adj2" fmla="val 723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3" o:spid="_x0000_s1026" type="#_x0000_t69" style="position:absolute;margin-left:37.25pt;margin-top:110.55pt;width:127.8pt;height:2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" adj="3539"/>
            </w:pict>
          </mc:Fallback>
        </mc:AlternateContent>
      </w:r>
      <w:r>
        <w:rPr>
          <w:noProof/>
          <w:sz w:val="24"/>
          <w:szCs w:val="24"/>
        </w:rPr>
        <w:drawing>
          <wp:inline distT="0" distB="0" distL="0" distR="0" wp14:anchorId="45C38699" wp14:editId="790F812E">
            <wp:extent cx="2454262" cy="2343479"/>
            <wp:effectExtent l="0" t="0" r="3810" b="0"/>
            <wp:docPr id="8" name="Picture 8" descr="door width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 widths 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4262" cy="2343479"/>
                    </a:xfrm>
                    <a:prstGeom prst="rect">
                      <a:avLst/>
                    </a:prstGeom>
                    <a:noFill/>
                    <a:ln>
                      <a:noFill/>
                    </a:ln>
                  </pic:spPr>
                </pic:pic>
              </a:graphicData>
            </a:graphic>
          </wp:inline>
        </w:drawing>
      </w:r>
      <w:r w:rsidR="004F09C6">
        <w:t xml:space="preserve">  </w:t>
      </w:r>
      <w:r w:rsidR="000B6C91" w:rsidRPr="000B6C91">
        <w:t>Interior doors opened at 90 degrees allows for 30 inches of passage space</w:t>
      </w:r>
    </w:p>
    <w:p w:rsidR="00B61054" w:rsidRDefault="000802CB" w:rsidP="007821C7">
      <w:r>
        <w:t xml:space="preserve">Most existing houses lack </w:t>
      </w:r>
      <w:r w:rsidR="00131705">
        <w:t xml:space="preserve">bathroom doors with </w:t>
      </w:r>
      <w:r>
        <w:t xml:space="preserve">30 inches or more </w:t>
      </w:r>
      <w:r w:rsidR="00131705">
        <w:t>of clear passage space</w:t>
      </w:r>
      <w:r w:rsidR="00B61054">
        <w:t xml:space="preserve">.   However, </w:t>
      </w:r>
      <w:r>
        <w:t>many</w:t>
      </w:r>
      <w:r w:rsidR="00B61054">
        <w:t xml:space="preserve"> narrow </w:t>
      </w:r>
      <w:r w:rsidR="00E410A6">
        <w:t>doors are</w:t>
      </w:r>
      <w:r>
        <w:t xml:space="preserve"> </w:t>
      </w:r>
      <w:r w:rsidR="00E410A6">
        <w:t>amenable</w:t>
      </w:r>
      <w:r>
        <w:t xml:space="preserve"> to reaso</w:t>
      </w:r>
      <w:r w:rsidR="00C9789F">
        <w:t>nably cost-effective</w:t>
      </w:r>
      <w:r>
        <w:t xml:space="preserve"> modification. </w:t>
      </w:r>
    </w:p>
    <w:p w:rsidR="001124F3" w:rsidRPr="001124F3" w:rsidRDefault="00492397" w:rsidP="007821C7">
      <w:pPr>
        <w:rPr>
          <w:u w:val="single"/>
        </w:rPr>
      </w:pPr>
      <w:r>
        <w:rPr>
          <w:u w:val="single"/>
        </w:rPr>
        <w:t xml:space="preserve">When is it practical to modify an existing narrow door to </w:t>
      </w:r>
      <w:r w:rsidR="005F13AD">
        <w:rPr>
          <w:u w:val="single"/>
        </w:rPr>
        <w:t>achieve 30 inches</w:t>
      </w:r>
      <w:r w:rsidR="001124F3">
        <w:rPr>
          <w:u w:val="single"/>
        </w:rPr>
        <w:t xml:space="preserve"> </w:t>
      </w:r>
      <w:r>
        <w:rPr>
          <w:u w:val="single"/>
        </w:rPr>
        <w:t>or more of clear passage space</w:t>
      </w:r>
      <w:r w:rsidR="001124F3">
        <w:rPr>
          <w:u w:val="single"/>
        </w:rPr>
        <w:t>?</w:t>
      </w:r>
    </w:p>
    <w:p w:rsidR="000802CB" w:rsidRDefault="000802CB" w:rsidP="007821C7">
      <w:r>
        <w:t xml:space="preserve"> A rule of thumb is</w:t>
      </w:r>
      <w:proofErr w:type="gramStart"/>
      <w:r>
        <w:t>,</w:t>
      </w:r>
      <w:proofErr w:type="gramEnd"/>
      <w:r>
        <w:t xml:space="preserve"> if a wall needs to be moved to achieve the needed width, it is not cost-e</w:t>
      </w:r>
      <w:r w:rsidR="00B61054">
        <w:t xml:space="preserve">ffective to widen the door.   </w:t>
      </w:r>
      <w:r w:rsidR="00E410A6">
        <w:t>But in</w:t>
      </w:r>
      <w:r w:rsidR="00B61054">
        <w:t xml:space="preserve"> the </w:t>
      </w:r>
      <w:r w:rsidR="00E410A6">
        <w:t>great majority</w:t>
      </w:r>
      <w:r>
        <w:t xml:space="preserve"> of cases a wall does not have to be moved.    </w:t>
      </w:r>
      <w:r w:rsidR="001124F3">
        <w:t xml:space="preserve">The existing wall beside the door </w:t>
      </w:r>
      <w:r w:rsidR="00C9789F">
        <w:t>usually provides</w:t>
      </w:r>
      <w:r>
        <w:t xml:space="preserve"> space for the door to be widened.</w:t>
      </w:r>
      <w:r w:rsidR="0059601B">
        <w:t xml:space="preserve">   See the example </w:t>
      </w:r>
      <w:r w:rsidR="00B61054">
        <w:t>below</w:t>
      </w:r>
      <w:r w:rsidR="0059601B">
        <w:t xml:space="preserve"> of extra wall space that can be used for a wider door</w:t>
      </w:r>
      <w:r w:rsidR="00B61054">
        <w:t xml:space="preserve">.    </w:t>
      </w:r>
    </w:p>
    <w:p w:rsidR="00DE7EA4" w:rsidRPr="00DE7EA4" w:rsidRDefault="009C1C31" w:rsidP="007821C7">
      <w:r>
        <w:rPr>
          <w:noProof/>
          <w:sz w:val="24"/>
          <w:szCs w:val="24"/>
        </w:rPr>
        <mc:AlternateContent>
          <mc:Choice Requires="wps">
            <w:drawing>
              <wp:anchor distT="0" distB="0" distL="114300" distR="114300" simplePos="0" relativeHeight="251661312" behindDoc="0" locked="0" layoutInCell="1" allowOverlap="1" wp14:anchorId="62DBCD9A" wp14:editId="256B6B95">
                <wp:simplePos x="0" y="0"/>
                <wp:positionH relativeFrom="column">
                  <wp:posOffset>3192145</wp:posOffset>
                </wp:positionH>
                <wp:positionV relativeFrom="paragraph">
                  <wp:posOffset>1143000</wp:posOffset>
                </wp:positionV>
                <wp:extent cx="275590" cy="141605"/>
                <wp:effectExtent l="19050" t="38100" r="29210" b="48895"/>
                <wp:wrapNone/>
                <wp:docPr id="16" name="Left-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141605"/>
                        </a:xfrm>
                        <a:prstGeom prst="leftRightArrow">
                          <a:avLst>
                            <a:gd name="adj1" fmla="val 50000"/>
                            <a:gd name="adj2" fmla="val 305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Right Arrow 16" o:spid="_x0000_s1026" type="#_x0000_t69" style="position:absolute;margin-left:251.35pt;margin-top:90pt;width:21.7pt;height:1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" adj="3393"/>
            </w:pict>
          </mc:Fallback>
        </mc:AlternateContent>
      </w:r>
      <w:r>
        <w:rPr>
          <w:noProof/>
        </w:rPr>
        <mc:AlternateContent>
          <mc:Choice Requires="wps">
            <w:drawing>
              <wp:anchor distT="0" distB="0" distL="114300" distR="114300" simplePos="0" relativeHeight="251664384" behindDoc="0" locked="0" layoutInCell="1" allowOverlap="1" wp14:anchorId="250AF66B" wp14:editId="309C1EB2">
                <wp:simplePos x="0" y="0"/>
                <wp:positionH relativeFrom="column">
                  <wp:posOffset>2995448</wp:posOffset>
                </wp:positionH>
                <wp:positionV relativeFrom="paragraph">
                  <wp:posOffset>489213</wp:posOffset>
                </wp:positionV>
                <wp:extent cx="2727435" cy="417567"/>
                <wp:effectExtent l="0" t="0" r="15875" b="20955"/>
                <wp:wrapNone/>
                <wp:docPr id="17" name="Text Box 17"/>
                <wp:cNvGraphicFramePr/>
                <a:graphic xmlns:a="http://schemas.openxmlformats.org/drawingml/2006/main">
                  <a:graphicData uri="http://schemas.microsoft.com/office/word/2010/wordprocessingShape">
                    <wps:wsp>
                      <wps:cNvSpPr txBox="1"/>
                      <wps:spPr>
                        <a:xfrm>
                          <a:off x="0" y="0"/>
                          <a:ext cx="2727435" cy="4175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1C31" w:rsidRDefault="009C1C31" w:rsidP="009C1C31">
                            <w:pPr>
                              <w:spacing w:after="0" w:line="240" w:lineRule="auto"/>
                              <w:rPr>
                                <w:rFonts w:ascii="Calibri" w:eastAsia="Calibri" w:hAnsi="Calibri" w:cs="Times New Roman"/>
                              </w:rPr>
                            </w:pPr>
                            <w:r w:rsidRPr="009C1C31">
                              <w:rPr>
                                <w:rFonts w:ascii="Calibri" w:eastAsia="Calibri" w:hAnsi="Calibri" w:cs="Times New Roman"/>
                              </w:rPr>
                              <w:t xml:space="preserve">Free wall space at the </w:t>
                            </w:r>
                            <w:r w:rsidR="00E410A6" w:rsidRPr="009C1C31">
                              <w:rPr>
                                <w:rFonts w:ascii="Calibri" w:eastAsia="Calibri" w:hAnsi="Calibri" w:cs="Times New Roman"/>
                              </w:rPr>
                              <w:t xml:space="preserve">right </w:t>
                            </w:r>
                            <w:r w:rsidR="00E410A6">
                              <w:rPr>
                                <w:rFonts w:ascii="Calibri" w:eastAsia="Calibri" w:hAnsi="Calibri" w:cs="Times New Roman"/>
                              </w:rPr>
                              <w:t>of</w:t>
                            </w:r>
                            <w:r w:rsidRPr="009C1C31">
                              <w:rPr>
                                <w:rFonts w:ascii="Calibri" w:eastAsia="Calibri" w:hAnsi="Calibri" w:cs="Times New Roman"/>
                              </w:rPr>
                              <w:t xml:space="preserve"> the door trim </w:t>
                            </w:r>
                            <w:proofErr w:type="gramStart"/>
                            <w:r w:rsidRPr="009C1C31">
                              <w:rPr>
                                <w:rFonts w:ascii="Calibri" w:eastAsia="Calibri" w:hAnsi="Calibri" w:cs="Times New Roman"/>
                              </w:rPr>
                              <w:t>Is</w:t>
                            </w:r>
                            <w:proofErr w:type="gramEnd"/>
                            <w:r w:rsidRPr="009C1C31">
                              <w:rPr>
                                <w:rFonts w:ascii="Calibri" w:eastAsia="Calibri" w:hAnsi="Calibri" w:cs="Times New Roman"/>
                              </w:rPr>
                              <w:t xml:space="preserve"> </w:t>
                            </w:r>
                            <w:r w:rsidRPr="009C1C31">
                              <w:rPr>
                                <w:rFonts w:ascii="Calibri" w:eastAsia="Calibri" w:hAnsi="Calibri" w:cs="Times New Roman"/>
                                <w:b/>
                              </w:rPr>
                              <w:t>5</w:t>
                            </w:r>
                            <w:r>
                              <w:rPr>
                                <w:rFonts w:ascii="Calibri" w:eastAsia="Calibri" w:hAnsi="Calibri" w:cs="Times New Roman"/>
                                <w:b/>
                              </w:rPr>
                              <w:t xml:space="preserve">” </w:t>
                            </w:r>
                            <w:r>
                              <w:rPr>
                                <w:rFonts w:ascii="Calibri" w:eastAsia="Calibri" w:hAnsi="Calibri" w:cs="Times New Roman"/>
                              </w:rPr>
                              <w:t>if towel ring is moved.</w:t>
                            </w:r>
                          </w:p>
                          <w:p w:rsidR="009C1C31" w:rsidRPr="009C1C31" w:rsidRDefault="009C1C31" w:rsidP="009C1C31">
                            <w:pPr>
                              <w:spacing w:after="0" w:line="240" w:lineRule="auto"/>
                              <w:rPr>
                                <w:rFonts w:ascii="Calibri" w:eastAsia="Calibri" w:hAnsi="Calibri" w:cs="Times New Roman"/>
                              </w:rPr>
                            </w:pPr>
                          </w:p>
                          <w:p w:rsidR="009C1C31" w:rsidRDefault="009C1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35.85pt;margin-top:38.5pt;width:214.75pt;height:3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" fillcolor="white [3201]" strokeweight=".5pt">
                <v:textbox>
                  <w:txbxContent>
                    <w:p w:rsidR="009C1C31" w:rsidRDefault="009C1C31" w:rsidP="009C1C31">
                      <w:pPr>
                        <w:spacing w:after="0" w:line="240" w:lineRule="auto"/>
                        <w:rPr>
                          <w:rFonts w:ascii="Calibri" w:eastAsia="Calibri" w:hAnsi="Calibri" w:cs="Times New Roman"/>
                        </w:rPr>
                      </w:pPr>
                      <w:r w:rsidRPr="009C1C31">
                        <w:rPr>
                          <w:rFonts w:ascii="Calibri" w:eastAsia="Calibri" w:hAnsi="Calibri" w:cs="Times New Roman"/>
                        </w:rPr>
                        <w:t xml:space="preserve">Free wall space at the </w:t>
                      </w:r>
                      <w:r w:rsidR="00E410A6" w:rsidRPr="009C1C31">
                        <w:rPr>
                          <w:rFonts w:ascii="Calibri" w:eastAsia="Calibri" w:hAnsi="Calibri" w:cs="Times New Roman"/>
                        </w:rPr>
                        <w:t xml:space="preserve">right </w:t>
                      </w:r>
                      <w:r w:rsidR="00E410A6">
                        <w:rPr>
                          <w:rFonts w:ascii="Calibri" w:eastAsia="Calibri" w:hAnsi="Calibri" w:cs="Times New Roman"/>
                        </w:rPr>
                        <w:t>of</w:t>
                      </w:r>
                      <w:r w:rsidRPr="009C1C31">
                        <w:rPr>
                          <w:rFonts w:ascii="Calibri" w:eastAsia="Calibri" w:hAnsi="Calibri" w:cs="Times New Roman"/>
                        </w:rPr>
                        <w:t xml:space="preserve"> the door trim </w:t>
                      </w:r>
                      <w:proofErr w:type="gramStart"/>
                      <w:r w:rsidRPr="009C1C31">
                        <w:rPr>
                          <w:rFonts w:ascii="Calibri" w:eastAsia="Calibri" w:hAnsi="Calibri" w:cs="Times New Roman"/>
                        </w:rPr>
                        <w:t>Is</w:t>
                      </w:r>
                      <w:proofErr w:type="gramEnd"/>
                      <w:r w:rsidRPr="009C1C31">
                        <w:rPr>
                          <w:rFonts w:ascii="Calibri" w:eastAsia="Calibri" w:hAnsi="Calibri" w:cs="Times New Roman"/>
                        </w:rPr>
                        <w:t xml:space="preserve"> </w:t>
                      </w:r>
                      <w:r w:rsidRPr="009C1C31">
                        <w:rPr>
                          <w:rFonts w:ascii="Calibri" w:eastAsia="Calibri" w:hAnsi="Calibri" w:cs="Times New Roman"/>
                          <w:b/>
                        </w:rPr>
                        <w:t>5</w:t>
                      </w:r>
                      <w:r>
                        <w:rPr>
                          <w:rFonts w:ascii="Calibri" w:eastAsia="Calibri" w:hAnsi="Calibri" w:cs="Times New Roman"/>
                          <w:b/>
                        </w:rPr>
                        <w:t xml:space="preserve">” </w:t>
                      </w:r>
                      <w:r>
                        <w:rPr>
                          <w:rFonts w:ascii="Calibri" w:eastAsia="Calibri" w:hAnsi="Calibri" w:cs="Times New Roman"/>
                        </w:rPr>
                        <w:t>if towel ring is moved.</w:t>
                      </w:r>
                    </w:p>
                    <w:p w:rsidR="009C1C31" w:rsidRPr="009C1C31" w:rsidRDefault="009C1C31" w:rsidP="009C1C31">
                      <w:pPr>
                        <w:spacing w:after="0" w:line="240" w:lineRule="auto"/>
                        <w:rPr>
                          <w:rFonts w:ascii="Calibri" w:eastAsia="Calibri" w:hAnsi="Calibri" w:cs="Times New Roman"/>
                        </w:rPr>
                      </w:pPr>
                    </w:p>
                    <w:p w:rsidR="009C1C31" w:rsidRDefault="009C1C31"/>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0525280" wp14:editId="2133EF6A">
                <wp:simplePos x="0" y="0"/>
                <wp:positionH relativeFrom="column">
                  <wp:posOffset>165012</wp:posOffset>
                </wp:positionH>
                <wp:positionV relativeFrom="paragraph">
                  <wp:posOffset>480630</wp:posOffset>
                </wp:positionV>
                <wp:extent cx="2025868" cy="425669"/>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868" cy="425669"/>
                        </a:xfrm>
                        <a:prstGeom prst="rect">
                          <a:avLst/>
                        </a:prstGeom>
                        <a:solidFill>
                          <a:srgbClr val="FFFFFF"/>
                        </a:solidFill>
                        <a:ln w="9525">
                          <a:solidFill>
                            <a:srgbClr val="000000"/>
                          </a:solidFill>
                          <a:miter lim="800000"/>
                          <a:headEnd/>
                          <a:tailEnd/>
                        </a:ln>
                      </wps:spPr>
                      <wps:txbx>
                        <w:txbxContent>
                          <w:p w:rsidR="009C1C31" w:rsidRDefault="009C1C31" w:rsidP="009C1C31">
                            <w:pPr>
                              <w:rPr>
                                <w:rFonts w:ascii="Calibri" w:eastAsia="Calibri" w:hAnsi="Calibri" w:cs="Times New Roman"/>
                                <w:b/>
                              </w:rPr>
                            </w:pPr>
                            <w:r w:rsidRPr="009C1C31">
                              <w:rPr>
                                <w:rFonts w:ascii="Calibri" w:eastAsia="Calibri" w:hAnsi="Calibri" w:cs="Times New Roman"/>
                              </w:rPr>
                              <w:t>Free</w:t>
                            </w:r>
                            <w:r>
                              <w:rPr>
                                <w:rFonts w:ascii="Calibri" w:eastAsia="Calibri" w:hAnsi="Calibri" w:cs="Times New Roman"/>
                              </w:rPr>
                              <w:t xml:space="preserve"> wall space at the left of the </w:t>
                            </w:r>
                            <w:r w:rsidRPr="009C1C31">
                              <w:rPr>
                                <w:rFonts w:ascii="Calibri" w:eastAsia="Calibri" w:hAnsi="Calibri" w:cs="Times New Roman"/>
                              </w:rPr>
                              <w:t xml:space="preserve">door trim is </w:t>
                            </w:r>
                            <w:r w:rsidRPr="009C1C31">
                              <w:rPr>
                                <w:rFonts w:ascii="Calibri" w:eastAsia="Calibri" w:hAnsi="Calibri" w:cs="Times New Roman"/>
                                <w:b/>
                              </w:rPr>
                              <w:t>more than 12</w:t>
                            </w:r>
                            <w:r>
                              <w:rPr>
                                <w:rFonts w:ascii="Calibri" w:eastAsia="Calibri" w:hAnsi="Calibri" w:cs="Times New Roman"/>
                                <w:b/>
                              </w:rPr>
                              <w:t>”</w:t>
                            </w:r>
                          </w:p>
                          <w:p w:rsidR="009C1C31" w:rsidRDefault="009C1C31" w:rsidP="009C1C31">
                            <w:pPr>
                              <w:rPr>
                                <w:rFonts w:ascii="Calibri" w:eastAsia="Calibri" w:hAnsi="Calibri" w:cs="Times New Roman"/>
                                <w:b/>
                              </w:rPr>
                            </w:pPr>
                          </w:p>
                          <w:p w:rsidR="009C1C31" w:rsidRDefault="009C1C31" w:rsidP="009C1C31">
                            <w:pPr>
                              <w:rPr>
                                <w:rFonts w:ascii="Calibri" w:eastAsia="Calibri" w:hAnsi="Calibri" w:cs="Times New Roman"/>
                                <w:b/>
                              </w:rPr>
                            </w:pPr>
                          </w:p>
                          <w:p w:rsidR="009C1C31" w:rsidRDefault="009C1C31" w:rsidP="009C1C31">
                            <w:pPr>
                              <w:rPr>
                                <w:rFonts w:ascii="Calibri" w:eastAsia="Calibri" w:hAnsi="Calibri" w:cs="Times New Roman"/>
                                <w:b/>
                              </w:rPr>
                            </w:pPr>
                          </w:p>
                          <w:p w:rsidR="009C1C31" w:rsidRPr="009C1C31" w:rsidRDefault="009C1C31" w:rsidP="009C1C31">
                            <w:pPr>
                              <w:rPr>
                                <w:rFonts w:ascii="Calibri" w:eastAsia="Calibri" w:hAnsi="Calibri" w:cs="Times New Roman"/>
                              </w:rPr>
                            </w:pPr>
                            <w:r w:rsidRPr="009C1C31">
                              <w:rPr>
                                <w:rFonts w:ascii="Calibri" w:eastAsia="Calibri" w:hAnsi="Calibri" w:cs="Times New Roman"/>
                                <w:b/>
                              </w:rPr>
                              <w:t xml:space="preserve"> </w:t>
                            </w:r>
                            <w:proofErr w:type="gramStart"/>
                            <w:r w:rsidRPr="009C1C31">
                              <w:rPr>
                                <w:rFonts w:ascii="Calibri" w:eastAsia="Calibri" w:hAnsi="Calibri" w:cs="Times New Roman"/>
                                <w:b/>
                              </w:rPr>
                              <w:t>inches</w:t>
                            </w:r>
                            <w:proofErr w:type="gramEnd"/>
                          </w:p>
                          <w:p w:rsidR="009C1C31" w:rsidRDefault="009C1C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3pt;margin-top:37.85pt;width:159.5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TVJwIAAE0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">
                <v:textbox>
                  <w:txbxContent>
                    <w:p w:rsidR="009C1C31" w:rsidRDefault="009C1C31" w:rsidP="009C1C31">
                      <w:pPr>
                        <w:rPr>
                          <w:rFonts w:ascii="Calibri" w:eastAsia="Calibri" w:hAnsi="Calibri" w:cs="Times New Roman"/>
                          <w:b/>
                        </w:rPr>
                      </w:pPr>
                      <w:r w:rsidRPr="009C1C31">
                        <w:rPr>
                          <w:rFonts w:ascii="Calibri" w:eastAsia="Calibri" w:hAnsi="Calibri" w:cs="Times New Roman"/>
                        </w:rPr>
                        <w:t>Free</w:t>
                      </w:r>
                      <w:r>
                        <w:rPr>
                          <w:rFonts w:ascii="Calibri" w:eastAsia="Calibri" w:hAnsi="Calibri" w:cs="Times New Roman"/>
                        </w:rPr>
                        <w:t xml:space="preserve"> wall space at the left of the </w:t>
                      </w:r>
                      <w:r w:rsidRPr="009C1C31">
                        <w:rPr>
                          <w:rFonts w:ascii="Calibri" w:eastAsia="Calibri" w:hAnsi="Calibri" w:cs="Times New Roman"/>
                        </w:rPr>
                        <w:t xml:space="preserve">door trim is </w:t>
                      </w:r>
                      <w:r w:rsidRPr="009C1C31">
                        <w:rPr>
                          <w:rFonts w:ascii="Calibri" w:eastAsia="Calibri" w:hAnsi="Calibri" w:cs="Times New Roman"/>
                          <w:b/>
                        </w:rPr>
                        <w:t>more than 12</w:t>
                      </w:r>
                      <w:r>
                        <w:rPr>
                          <w:rFonts w:ascii="Calibri" w:eastAsia="Calibri" w:hAnsi="Calibri" w:cs="Times New Roman"/>
                          <w:b/>
                        </w:rPr>
                        <w:t>”</w:t>
                      </w:r>
                    </w:p>
                    <w:p w:rsidR="009C1C31" w:rsidRDefault="009C1C31" w:rsidP="009C1C31">
                      <w:pPr>
                        <w:rPr>
                          <w:rFonts w:ascii="Calibri" w:eastAsia="Calibri" w:hAnsi="Calibri" w:cs="Times New Roman"/>
                          <w:b/>
                        </w:rPr>
                      </w:pPr>
                    </w:p>
                    <w:p w:rsidR="009C1C31" w:rsidRDefault="009C1C31" w:rsidP="009C1C31">
                      <w:pPr>
                        <w:rPr>
                          <w:rFonts w:ascii="Calibri" w:eastAsia="Calibri" w:hAnsi="Calibri" w:cs="Times New Roman"/>
                          <w:b/>
                        </w:rPr>
                      </w:pPr>
                    </w:p>
                    <w:p w:rsidR="009C1C31" w:rsidRDefault="009C1C31" w:rsidP="009C1C31">
                      <w:pPr>
                        <w:rPr>
                          <w:rFonts w:ascii="Calibri" w:eastAsia="Calibri" w:hAnsi="Calibri" w:cs="Times New Roman"/>
                          <w:b/>
                        </w:rPr>
                      </w:pPr>
                    </w:p>
                    <w:p w:rsidR="009C1C31" w:rsidRPr="009C1C31" w:rsidRDefault="009C1C31" w:rsidP="009C1C31">
                      <w:pPr>
                        <w:rPr>
                          <w:rFonts w:ascii="Calibri" w:eastAsia="Calibri" w:hAnsi="Calibri" w:cs="Times New Roman"/>
                        </w:rPr>
                      </w:pPr>
                      <w:r w:rsidRPr="009C1C31">
                        <w:rPr>
                          <w:rFonts w:ascii="Calibri" w:eastAsia="Calibri" w:hAnsi="Calibri" w:cs="Times New Roman"/>
                          <w:b/>
                        </w:rPr>
                        <w:t xml:space="preserve"> </w:t>
                      </w:r>
                      <w:proofErr w:type="gramStart"/>
                      <w:r w:rsidRPr="009C1C31">
                        <w:rPr>
                          <w:rFonts w:ascii="Calibri" w:eastAsia="Calibri" w:hAnsi="Calibri" w:cs="Times New Roman"/>
                          <w:b/>
                        </w:rPr>
                        <w:t>inches</w:t>
                      </w:r>
                      <w:proofErr w:type="gramEnd"/>
                    </w:p>
                    <w:p w:rsidR="009C1C31" w:rsidRDefault="009C1C31"/>
                  </w:txbxContent>
                </v:textbox>
              </v:shape>
            </w:pict>
          </mc:Fallback>
        </mc:AlternateContent>
      </w:r>
      <w:r w:rsidR="00625803">
        <w:rPr>
          <w:noProof/>
          <w:sz w:val="24"/>
          <w:szCs w:val="24"/>
        </w:rPr>
        <mc:AlternateContent>
          <mc:Choice Requires="wps">
            <w:drawing>
              <wp:anchor distT="0" distB="0" distL="114300" distR="114300" simplePos="0" relativeHeight="251660288" behindDoc="0" locked="0" layoutInCell="1" allowOverlap="1" wp14:anchorId="6074732C" wp14:editId="6E734BA1">
                <wp:simplePos x="0" y="0"/>
                <wp:positionH relativeFrom="column">
                  <wp:posOffset>378372</wp:posOffset>
                </wp:positionH>
                <wp:positionV relativeFrom="paragraph">
                  <wp:posOffset>1096185</wp:posOffset>
                </wp:positionV>
                <wp:extent cx="1014139" cy="149093"/>
                <wp:effectExtent l="19050" t="19050" r="14605" b="41910"/>
                <wp:wrapNone/>
                <wp:docPr id="15" name="Left-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139" cy="149093"/>
                        </a:xfrm>
                        <a:prstGeom prst="leftRightArrow">
                          <a:avLst>
                            <a:gd name="adj1" fmla="val 50000"/>
                            <a:gd name="adj2" fmla="val 923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Right Arrow 15" o:spid="_x0000_s1026" type="#_x0000_t69" style="position:absolute;margin-left:29.8pt;margin-top:86.3pt;width:79.85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" adj="2934"/>
            </w:pict>
          </mc:Fallback>
        </mc:AlternateContent>
      </w:r>
      <w:r w:rsidR="0059601B">
        <w:rPr>
          <w:noProof/>
          <w:sz w:val="24"/>
          <w:szCs w:val="24"/>
        </w:rPr>
        <w:drawing>
          <wp:inline distT="0" distB="0" distL="0" distR="0" wp14:anchorId="582947DD" wp14:editId="42B6C42C">
            <wp:extent cx="3758124" cy="2498834"/>
            <wp:effectExtent l="0" t="0" r="0" b="0"/>
            <wp:docPr id="14" name="Picture 14" descr="Extra Wall E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ra Wall Elb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8238" cy="2498910"/>
                    </a:xfrm>
                    <a:prstGeom prst="rect">
                      <a:avLst/>
                    </a:prstGeom>
                    <a:noFill/>
                    <a:ln>
                      <a:noFill/>
                    </a:ln>
                  </pic:spPr>
                </pic:pic>
              </a:graphicData>
            </a:graphic>
          </wp:inline>
        </w:drawing>
      </w:r>
      <w:r w:rsidR="000B6C91">
        <w:t xml:space="preserve">  </w:t>
      </w:r>
      <w:r w:rsidR="000B6C91" w:rsidRPr="000B6C91">
        <w:t>Bathroom door entrance illustrates how extra wall space can be used for widening door</w:t>
      </w:r>
    </w:p>
    <w:p w:rsidR="000802CB" w:rsidRPr="00F75334" w:rsidRDefault="00F75334" w:rsidP="007821C7">
      <w:pPr>
        <w:rPr>
          <w:u w:val="single"/>
        </w:rPr>
      </w:pPr>
      <w:r w:rsidRPr="00F75334">
        <w:rPr>
          <w:u w:val="single"/>
        </w:rPr>
        <w:t xml:space="preserve">Gaining 1 ½ to 2 inches by installing swing-away hinges.   </w:t>
      </w:r>
    </w:p>
    <w:p w:rsidR="00F75334" w:rsidRDefault="00F75334" w:rsidP="007821C7">
      <w:r>
        <w:t>If a bathroom or bedroom door lacks on</w:t>
      </w:r>
      <w:r w:rsidR="00492397">
        <w:t>ly</w:t>
      </w:r>
      <w:r>
        <w:t xml:space="preserve"> an inch and a half to two inches of achieving the needed passage space</w:t>
      </w:r>
      <w:r w:rsidR="00E410A6">
        <w:t>, a</w:t>
      </w:r>
      <w:r>
        <w:t xml:space="preserve"> set of swing away hinges can be installed.  </w:t>
      </w:r>
    </w:p>
    <w:p w:rsidR="000B6C91" w:rsidRDefault="00142618" w:rsidP="007821C7">
      <w:pPr>
        <w:rPr>
          <w:noProof/>
        </w:rPr>
      </w:pPr>
      <w:r w:rsidRPr="001426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t xml:space="preserve">    </w:t>
      </w:r>
      <w:r>
        <w:rPr>
          <w:noProof/>
        </w:rPr>
        <w:drawing>
          <wp:inline distT="0" distB="0" distL="0" distR="0" wp14:anchorId="7890B27C" wp14:editId="621C2B77">
            <wp:extent cx="867104" cy="867104"/>
            <wp:effectExtent l="0" t="0" r="9525" b="9525"/>
            <wp:docPr id="20" name="Picture 20" descr="C:\Users\Eleanor\Pictures\Housing Fotos\Bathrooms\Hinge Swing Clear Lowes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anor\Pictures\Housing Fotos\Bathrooms\Hinge Swing Clear Lowes 2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7083" cy="867083"/>
                    </a:xfrm>
                    <a:prstGeom prst="rect">
                      <a:avLst/>
                    </a:prstGeom>
                    <a:noFill/>
                    <a:ln>
                      <a:noFill/>
                    </a:ln>
                  </pic:spPr>
                </pic:pic>
              </a:graphicData>
            </a:graphic>
          </wp:inline>
        </w:drawing>
      </w:r>
      <w:r>
        <w:rPr>
          <w:noProof/>
        </w:rPr>
        <w:t xml:space="preserve">          </w:t>
      </w:r>
      <w:r w:rsidR="000B6C91" w:rsidRPr="000B6C91">
        <w:rPr>
          <w:noProof/>
        </w:rPr>
        <w:t>Swing away hinge (Available through the Internet or at home improvement stores.  These hinges allow the door to be opened 180 degrees rather than 90 degrees when swinging space allows – gaining two to three inches on door width.</w:t>
      </w:r>
    </w:p>
    <w:p w:rsidR="00F75334" w:rsidRDefault="00142618" w:rsidP="007821C7">
      <w:r>
        <w:rPr>
          <w:noProof/>
        </w:rPr>
        <w:t xml:space="preserve">   </w:t>
      </w:r>
      <w:r>
        <w:rPr>
          <w:noProof/>
        </w:rPr>
        <w:drawing>
          <wp:inline distT="0" distB="0" distL="0" distR="0" wp14:anchorId="6DBC6E23" wp14:editId="70DA22DB">
            <wp:extent cx="1765738" cy="1502454"/>
            <wp:effectExtent l="0" t="0" r="6350" b="2540"/>
            <wp:docPr id="22" name="Picture 22" descr="C:\Users\Eleanor\Pictures\Housing Fotos\Bathrooms\Hinge  Swing Clear -Top View of Open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anor\Pictures\Housing Fotos\Bathrooms\Hinge  Swing Clear -Top View of Open Do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6038" cy="1502709"/>
                    </a:xfrm>
                    <a:prstGeom prst="rect">
                      <a:avLst/>
                    </a:prstGeom>
                    <a:noFill/>
                    <a:ln>
                      <a:noFill/>
                    </a:ln>
                  </pic:spPr>
                </pic:pic>
              </a:graphicData>
            </a:graphic>
          </wp:inline>
        </w:drawing>
      </w:r>
      <w:r w:rsidR="000B6C91">
        <w:rPr>
          <w:noProof/>
        </w:rPr>
        <w:t xml:space="preserve"> </w:t>
      </w:r>
      <w:r w:rsidR="000B6C91" w:rsidRPr="000B6C91">
        <w:rPr>
          <w:noProof/>
        </w:rPr>
        <w:t>Illustration of an interior door utilizing a swing away hinge</w:t>
      </w:r>
    </w:p>
    <w:p w:rsidR="007821C7" w:rsidRDefault="00F75334" w:rsidP="00713659">
      <w:r>
        <w:t>Swi</w:t>
      </w:r>
      <w:r w:rsidR="00142618">
        <w:t xml:space="preserve">ng away hinges can be ordered through the internet, </w:t>
      </w:r>
      <w:r w:rsidR="00E410A6">
        <w:t>and they</w:t>
      </w:r>
      <w:r>
        <w:t xml:space="preserve"> are increasingly </w:t>
      </w:r>
      <w:r w:rsidR="00142618">
        <w:t xml:space="preserve">available </w:t>
      </w:r>
      <w:r w:rsidR="005F13AD">
        <w:t>in home</w:t>
      </w:r>
      <w:r>
        <w:t xml:space="preserve"> improvement stores like Lowe’</w:t>
      </w:r>
      <w:r w:rsidR="003574C2">
        <w:t>s and Home Depot.</w:t>
      </w:r>
      <w:r w:rsidR="00142618">
        <w:t xml:space="preserve">  Essentially, these hinges allow the door to be opened 180 degrees rather than 90 degrees when swinging space allows. </w:t>
      </w:r>
      <w:r w:rsidR="00492397">
        <w:t xml:space="preserve">    </w:t>
      </w:r>
      <w:r w:rsidR="00142618">
        <w:t xml:space="preserve">They are </w:t>
      </w:r>
      <w:r w:rsidR="00961433">
        <w:t xml:space="preserve">often </w:t>
      </w:r>
      <w:r w:rsidR="00142618">
        <w:t xml:space="preserve">more practical for gaining </w:t>
      </w:r>
      <w:r w:rsidR="00E410A6">
        <w:t>space</w:t>
      </w:r>
      <w:r w:rsidR="00142618">
        <w:t xml:space="preserve"> </w:t>
      </w:r>
      <w:r w:rsidR="00E410A6">
        <w:t>through bedroom</w:t>
      </w:r>
      <w:r w:rsidR="00142618">
        <w:t xml:space="preserve"> doors than bathrooms because of the swing space required.</w:t>
      </w:r>
    </w:p>
    <w:p w:rsidR="00C9789F" w:rsidRDefault="00C9789F" w:rsidP="00C9789F">
      <w:pPr>
        <w:rPr>
          <w:u w:val="single"/>
        </w:rPr>
      </w:pPr>
      <w:r>
        <w:rPr>
          <w:u w:val="single"/>
        </w:rPr>
        <w:t>Gaining Added Maneuvering Room within the Bathroom</w:t>
      </w:r>
    </w:p>
    <w:p w:rsidR="00C9789F" w:rsidRDefault="00C9789F" w:rsidP="00C9789F">
      <w:r>
        <w:t xml:space="preserve">Added maneuvering space can be gained by swinging the door outward (first Diagram below) or installing pocket door (second Diagram).  </w:t>
      </w:r>
    </w:p>
    <w:p w:rsidR="000B6C91" w:rsidRDefault="00C9789F" w:rsidP="00713659">
      <w:r>
        <w:t xml:space="preserve">    </w:t>
      </w:r>
      <w:r>
        <w:rPr>
          <w:noProof/>
        </w:rPr>
        <w:drawing>
          <wp:inline distT="0" distB="0" distL="0" distR="0" wp14:anchorId="7B782C35" wp14:editId="4C44E8CF">
            <wp:extent cx="2389040" cy="1677730"/>
            <wp:effectExtent l="0" t="0" r="0" b="0"/>
            <wp:docPr id="23" name="Picture 23" descr="C:\Users\Eleanor\Pictures\Housing Fotos\Bathrooms\Bath-dra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anor\Pictures\Housing Fotos\Bathrooms\Bath-drawing-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030" cy="1678426"/>
                    </a:xfrm>
                    <a:prstGeom prst="rect">
                      <a:avLst/>
                    </a:prstGeom>
                    <a:noFill/>
                    <a:ln>
                      <a:noFill/>
                    </a:ln>
                  </pic:spPr>
                </pic:pic>
              </a:graphicData>
            </a:graphic>
          </wp:inline>
        </w:drawing>
      </w:r>
      <w:r>
        <w:t xml:space="preserve">           </w:t>
      </w:r>
      <w:proofErr w:type="gramStart"/>
      <w:r w:rsidR="000B6C91" w:rsidRPr="000B6C91">
        <w:t>Diagram of a half-bathroom with swing-out door, which allows wheelchair user space to get in, close door and use facilities.</w:t>
      </w:r>
      <w:proofErr w:type="gramEnd"/>
      <w:r>
        <w:t xml:space="preserve"> </w:t>
      </w:r>
    </w:p>
    <w:p w:rsidR="00C9789F" w:rsidRDefault="00C9789F" w:rsidP="00713659">
      <w:r>
        <w:t xml:space="preserve">                            </w:t>
      </w:r>
      <w:r>
        <w:rPr>
          <w:noProof/>
        </w:rPr>
        <w:drawing>
          <wp:inline distT="0" distB="0" distL="0" distR="0" wp14:anchorId="0AA43B46" wp14:editId="59829963">
            <wp:extent cx="2245574" cy="1646309"/>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drawing-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7817" cy="1647953"/>
                    </a:xfrm>
                    <a:prstGeom prst="rect">
                      <a:avLst/>
                    </a:prstGeom>
                  </pic:spPr>
                </pic:pic>
              </a:graphicData>
            </a:graphic>
          </wp:inline>
        </w:drawing>
      </w:r>
      <w:r>
        <w:t xml:space="preserve">      </w:t>
      </w:r>
      <w:r w:rsidR="000B6C91" w:rsidRPr="000B6C91">
        <w:t xml:space="preserve">Diagram of accessible bathroom utilizing a pocket door  </w:t>
      </w:r>
      <w:bookmarkStart w:id="0" w:name="_GoBack"/>
      <w:bookmarkEnd w:id="0"/>
    </w:p>
    <w:p w:rsidR="003574C2" w:rsidRPr="00961433" w:rsidRDefault="00961433" w:rsidP="00713659">
      <w:pPr>
        <w:rPr>
          <w:u w:val="single"/>
        </w:rPr>
      </w:pPr>
      <w:r w:rsidRPr="00961433">
        <w:rPr>
          <w:u w:val="single"/>
        </w:rPr>
        <w:t>Hall Width</w:t>
      </w:r>
    </w:p>
    <w:p w:rsidR="00713659" w:rsidRDefault="00961433" w:rsidP="000F652B">
      <w:r>
        <w:t>For practical access for a wheelchair (or a TV cart, furniture or other large items) to turn</w:t>
      </w:r>
      <w:r w:rsidR="00C9789F">
        <w:t xml:space="preserve"> into a room from </w:t>
      </w:r>
      <w:r>
        <w:t>a hall</w:t>
      </w:r>
      <w:r w:rsidR="00C9789F">
        <w:t>,</w:t>
      </w:r>
      <w:r>
        <w:t xml:space="preserve"> </w:t>
      </w:r>
      <w:r w:rsidR="00C9789F">
        <w:t xml:space="preserve">a hall </w:t>
      </w:r>
      <w:r>
        <w:t xml:space="preserve">at least 36 inches wide is </w:t>
      </w:r>
      <w:r w:rsidR="00470CC2">
        <w:t>needed, just as a car needs a la</w:t>
      </w:r>
      <w:r>
        <w:t>ne wider tha</w:t>
      </w:r>
      <w:r w:rsidR="00492397">
        <w:t>n itself in order to make a turn</w:t>
      </w:r>
      <w:r>
        <w:t xml:space="preserve">.  </w:t>
      </w:r>
      <w:r w:rsidR="00E410A6">
        <w:t>Fortunately</w:t>
      </w:r>
      <w:r w:rsidR="005F13AD">
        <w:t>, most</w:t>
      </w:r>
      <w:r>
        <w:t xml:space="preserve"> existing houses have halls at least 36 inches wide.</w:t>
      </w:r>
    </w:p>
    <w:p w:rsidR="00961433" w:rsidRPr="00480C79" w:rsidRDefault="00C9789F" w:rsidP="000F652B">
      <w:pPr>
        <w:rPr>
          <w:u w:val="single"/>
        </w:rPr>
      </w:pPr>
      <w:proofErr w:type="gramStart"/>
      <w:r>
        <w:rPr>
          <w:u w:val="single"/>
        </w:rPr>
        <w:t>A wheelchair-</w:t>
      </w:r>
      <w:r w:rsidR="00480C79" w:rsidRPr="00480C79">
        <w:rPr>
          <w:u w:val="single"/>
        </w:rPr>
        <w:t>sized template for assessing feasibility of turns.</w:t>
      </w:r>
      <w:proofErr w:type="gramEnd"/>
    </w:p>
    <w:p w:rsidR="00713659" w:rsidRDefault="00480C79" w:rsidP="000F652B">
      <w:r>
        <w:t>To determine whether a standard adult wheelchair could make unusual turns such as doglegs in halls etc., it can be helpful to cut a 30 inch by 48 inch rectangle and slide it along the floor through the space.   This size rectang</w:t>
      </w:r>
      <w:r w:rsidR="006B31AF">
        <w:t xml:space="preserve">le is in </w:t>
      </w:r>
      <w:r w:rsidR="00C9789F">
        <w:t>common</w:t>
      </w:r>
      <w:r w:rsidR="006B31AF">
        <w:t xml:space="preserve"> use as </w:t>
      </w:r>
      <w:r w:rsidR="00C9789F">
        <w:t xml:space="preserve">the </w:t>
      </w:r>
      <w:r w:rsidR="006B31AF">
        <w:t xml:space="preserve">basic dimension </w:t>
      </w:r>
      <w:r w:rsidR="00E410A6">
        <w:t>of a</w:t>
      </w:r>
      <w:r w:rsidR="00852DA2">
        <w:t xml:space="preserve"> standard</w:t>
      </w:r>
      <w:r w:rsidR="006B31AF">
        <w:t xml:space="preserve"> wheelchair</w:t>
      </w:r>
      <w:r>
        <w:t>,</w:t>
      </w:r>
      <w:r w:rsidR="00C9789F">
        <w:t xml:space="preserve"> </w:t>
      </w:r>
      <w:r w:rsidR="000B619D">
        <w:t>and includes</w:t>
      </w:r>
      <w:r>
        <w:t xml:space="preserve"> room for</w:t>
      </w:r>
      <w:r w:rsidR="006B31AF">
        <w:t xml:space="preserve"> the users’</w:t>
      </w:r>
      <w:r>
        <w:t xml:space="preserve"> toes sticking out over the footplates and fingers gripping the wheel rims.</w:t>
      </w:r>
    </w:p>
    <w:p w:rsidR="004E552D" w:rsidRPr="00142618" w:rsidRDefault="00D45520">
      <w:pPr>
        <w:rPr>
          <w:b/>
          <w:u w:val="single"/>
        </w:rPr>
      </w:pPr>
      <w:r>
        <w:rPr>
          <w:b/>
          <w:u w:val="single"/>
        </w:rPr>
        <w:t xml:space="preserve">Interior Features for </w:t>
      </w:r>
      <w:r w:rsidR="00713659" w:rsidRPr="00142618">
        <w:rPr>
          <w:b/>
          <w:u w:val="single"/>
        </w:rPr>
        <w:t xml:space="preserve">When a Renovated Dwelling is </w:t>
      </w:r>
      <w:proofErr w:type="gramStart"/>
      <w:r w:rsidR="00713659" w:rsidRPr="00142618">
        <w:rPr>
          <w:b/>
          <w:u w:val="single"/>
        </w:rPr>
        <w:t>Gutted</w:t>
      </w:r>
      <w:proofErr w:type="gramEnd"/>
    </w:p>
    <w:p w:rsidR="009A22D6" w:rsidRDefault="006B31AF" w:rsidP="009A22D6">
      <w:pPr>
        <w:pStyle w:val="PlainText"/>
      </w:pPr>
      <w:r>
        <w:t>When a dwelling is gutted, there is opp</w:t>
      </w:r>
      <w:r w:rsidR="00D45520">
        <w:t>ortunity to include</w:t>
      </w:r>
      <w:r>
        <w:t xml:space="preserve"> several useful interior features </w:t>
      </w:r>
      <w:r w:rsidR="00D45520">
        <w:t xml:space="preserve">which are </w:t>
      </w:r>
      <w:r>
        <w:t xml:space="preserve">not practical when the existing walls are left intact.    </w:t>
      </w:r>
      <w:r w:rsidR="00E410A6">
        <w:t>In gutted dwellings, a good guideline is to include the features listed in the Fair Housing Act:  not only zero-step entrances and sufficiently wide halls and doors</w:t>
      </w:r>
      <w:r w:rsidR="00D45520">
        <w:t xml:space="preserve">, but </w:t>
      </w:r>
      <w:r w:rsidR="000B619D">
        <w:t>reachable placement</w:t>
      </w:r>
      <w:r w:rsidR="00E410A6">
        <w:t xml:space="preserve"> of outlets and light switches; basic maneuvering space in bathrooms and kitchens; and blocking in bathroom walls at the tub, toilet or shower so that grab bars could be added at a later time if needed without having to remove drywall for reinforcement.  </w:t>
      </w:r>
      <w:r w:rsidR="00D45520">
        <w:t xml:space="preserve"> </w:t>
      </w:r>
      <w:r w:rsidR="00852DA2">
        <w:t xml:space="preserve">These features are very inexpensive in new construction or gutted interiors.   </w:t>
      </w:r>
      <w:proofErr w:type="gramStart"/>
      <w:r w:rsidR="00852DA2">
        <w:t>The</w:t>
      </w:r>
      <w:r w:rsidR="00D45520">
        <w:t xml:space="preserve"> guidelines have been required for </w:t>
      </w:r>
      <w:r w:rsidR="00D45520" w:rsidRPr="00877B96">
        <w:rPr>
          <w:u w:val="single"/>
        </w:rPr>
        <w:t>new</w:t>
      </w:r>
      <w:r w:rsidR="00877B96">
        <w:rPr>
          <w:u w:val="single"/>
        </w:rPr>
        <w:t>,</w:t>
      </w:r>
      <w:r w:rsidR="00D45520">
        <w:t xml:space="preserve"> </w:t>
      </w:r>
      <w:r w:rsidR="00D45520" w:rsidRPr="00877B96">
        <w:rPr>
          <w:u w:val="single"/>
        </w:rPr>
        <w:t>multi-family</w:t>
      </w:r>
      <w:r w:rsidR="00D45520">
        <w:t xml:space="preserve"> housing of four</w:t>
      </w:r>
      <w:r w:rsidR="00877B96">
        <w:t xml:space="preserve"> or more units since 1991, whether</w:t>
      </w:r>
      <w:r w:rsidR="00D45520">
        <w:t xml:space="preserve"> public</w:t>
      </w:r>
      <w:r w:rsidR="00877B96">
        <w:t>ly</w:t>
      </w:r>
      <w:r w:rsidR="00D45520">
        <w:t xml:space="preserve"> or private</w:t>
      </w:r>
      <w:r w:rsidR="00877B96">
        <w:t xml:space="preserve">ly financed </w:t>
      </w:r>
      <w:r w:rsidR="00D45520">
        <w:t>and whether for rent or for sale.</w:t>
      </w:r>
      <w:proofErr w:type="gramEnd"/>
      <w:r w:rsidR="00D45520">
        <w:t xml:space="preserve">     The </w:t>
      </w:r>
      <w:r w:rsidR="000B619D">
        <w:t>features are</w:t>
      </w:r>
      <w:r w:rsidR="00D45520">
        <w:t xml:space="preserve"> required in all ground floor units if there is no </w:t>
      </w:r>
      <w:r w:rsidR="000B619D">
        <w:t>elevator</w:t>
      </w:r>
      <w:r w:rsidR="00D45520">
        <w:t xml:space="preserve"> and in all units of every floor if there is an elevator.    </w:t>
      </w:r>
      <w:r w:rsidR="00852DA2">
        <w:t xml:space="preserve"> </w:t>
      </w:r>
      <w:r w:rsidR="005F13AD">
        <w:t>The “</w:t>
      </w:r>
      <w:r w:rsidR="00D45520">
        <w:t>Fair Housing Act Design Manual</w:t>
      </w:r>
      <w:r w:rsidR="00852DA2">
        <w:t>”</w:t>
      </w:r>
      <w:r w:rsidR="00D45520">
        <w:t xml:space="preserve"> with extensive, clear illustrations, is available free online and in print for $5</w:t>
      </w:r>
      <w:r w:rsidR="00877B96">
        <w:t xml:space="preserve"> from HUD</w:t>
      </w:r>
      <w:r w:rsidR="009A22D6">
        <w:t xml:space="preserve"> at:</w:t>
      </w:r>
      <w:r w:rsidR="00D45520">
        <w:t xml:space="preserve">  </w:t>
      </w:r>
      <w:r w:rsidR="00E410A6">
        <w:t xml:space="preserve"> </w:t>
      </w:r>
      <w:hyperlink r:id="rId28" w:history="1">
        <w:r w:rsidR="009A22D6" w:rsidRPr="003F232A">
          <w:rPr>
            <w:rStyle w:val="Hyperlink"/>
          </w:rPr>
          <w:t>http://portal.hud.gov/hudportal/HUD?src=/program_offices/fair_housing_equal_opp/disabilities/fhefhag</w:t>
        </w:r>
      </w:hyperlink>
      <w:r w:rsidR="009A22D6">
        <w:t xml:space="preserve"> </w:t>
      </w:r>
    </w:p>
    <w:p w:rsidR="009A22D6" w:rsidRDefault="009A22D6" w:rsidP="009A22D6">
      <w:pPr>
        <w:pStyle w:val="PlainText"/>
      </w:pPr>
    </w:p>
    <w:p w:rsidR="009A22D6" w:rsidRDefault="009A22D6" w:rsidP="009A22D6">
      <w:pPr>
        <w:pStyle w:val="PlainText"/>
      </w:pPr>
      <w:r w:rsidRPr="000B1580">
        <w:t>Lowe’</w:t>
      </w:r>
      <w:r>
        <w:t xml:space="preserve">s </w:t>
      </w:r>
      <w:r w:rsidRPr="000B1580">
        <w:t xml:space="preserve">has an </w:t>
      </w:r>
      <w:r>
        <w:t>“</w:t>
      </w:r>
      <w:r w:rsidRPr="000B1580">
        <w:t>Accessible Home</w:t>
      </w:r>
      <w:r>
        <w:t>”</w:t>
      </w:r>
      <w:r w:rsidRPr="000B1580">
        <w:t xml:space="preserve"> section of its website with many useful </w:t>
      </w:r>
      <w:r>
        <w:t>accessibility products.</w:t>
      </w:r>
      <w:r w:rsidRPr="000B1580">
        <w:t xml:space="preserve"> See: </w:t>
      </w:r>
      <w:hyperlink r:id="rId29" w:history="1">
        <w:r w:rsidRPr="00EE364C">
          <w:rPr>
            <w:rStyle w:val="Hyperlink"/>
          </w:rPr>
          <w:t>http://www.lowes.com/Accessible-Home/_/N-1z0x54v/pl?storeId=10151&amp;langId=-1&amp;catalogId=10051</w:t>
        </w:r>
      </w:hyperlink>
      <w:r>
        <w:t xml:space="preserve"> </w:t>
      </w:r>
    </w:p>
    <w:p w:rsidR="00C71D6A" w:rsidRDefault="00C71D6A">
      <w:pPr>
        <w:contextualSpacing/>
        <w:rPr>
          <w:rFonts w:ascii="Calibri" w:hAnsi="Calibri"/>
        </w:rPr>
      </w:pPr>
    </w:p>
    <w:p w:rsidR="00877B96" w:rsidRPr="006E249F" w:rsidRDefault="009A22D6">
      <w:pPr>
        <w:contextualSpacing/>
        <w:rPr>
          <w:rFonts w:ascii="Calibri" w:hAnsi="Calibri"/>
        </w:rPr>
      </w:pPr>
      <w:r w:rsidRPr="0048555B">
        <w:rPr>
          <w:rFonts w:ascii="Calibri" w:hAnsi="Calibri"/>
        </w:rPr>
        <w:t>Other excellent resources for design, discussion and training about basic access and making dwellings “</w:t>
      </w:r>
      <w:proofErr w:type="spellStart"/>
      <w:r w:rsidRPr="0048555B">
        <w:rPr>
          <w:rFonts w:ascii="Calibri" w:hAnsi="Calibri"/>
        </w:rPr>
        <w:t>visitable</w:t>
      </w:r>
      <w:proofErr w:type="spellEnd"/>
      <w:r w:rsidRPr="0048555B">
        <w:rPr>
          <w:rFonts w:ascii="Calibri" w:hAnsi="Calibri"/>
        </w:rPr>
        <w:t xml:space="preserve">” for all are available for free </w:t>
      </w:r>
      <w:proofErr w:type="gramStart"/>
      <w:r w:rsidRPr="0048555B">
        <w:rPr>
          <w:rFonts w:ascii="Calibri" w:hAnsi="Calibri"/>
        </w:rPr>
        <w:t>at :</w:t>
      </w:r>
      <w:proofErr w:type="gramEnd"/>
      <w:r w:rsidRPr="0048555B">
        <w:rPr>
          <w:rFonts w:ascii="Calibri" w:hAnsi="Calibri"/>
        </w:rPr>
        <w:t xml:space="preserve"> </w:t>
      </w:r>
      <w:hyperlink r:id="rId30" w:history="1">
        <w:r w:rsidRPr="0048555B">
          <w:rPr>
            <w:rStyle w:val="Hyperlink"/>
            <w:rFonts w:ascii="Calibri" w:hAnsi="Calibri"/>
          </w:rPr>
          <w:t>www.concretechange.org</w:t>
        </w:r>
      </w:hyperlink>
      <w:r w:rsidRPr="0048555B">
        <w:rPr>
          <w:rFonts w:ascii="Calibri" w:hAnsi="Calibri"/>
        </w:rPr>
        <w:t xml:space="preserve">  </w:t>
      </w:r>
      <w:r w:rsidRPr="0048555B">
        <w:rPr>
          <w:rFonts w:ascii="Calibri" w:hAnsi="Calibri"/>
        </w:rPr>
        <w:br w:type="page"/>
      </w:r>
    </w:p>
    <w:p w:rsidR="007079DA" w:rsidRPr="007821C7" w:rsidRDefault="007821C7">
      <w:pPr>
        <w:rPr>
          <w:b/>
        </w:rPr>
      </w:pPr>
      <w:r w:rsidRPr="007821C7">
        <w:rPr>
          <w:b/>
        </w:rPr>
        <w:t>Q and A:</w:t>
      </w:r>
    </w:p>
    <w:p w:rsidR="007821C7" w:rsidRDefault="007821C7" w:rsidP="00A43A38">
      <w:pPr>
        <w:pStyle w:val="ListParagraph"/>
        <w:numPr>
          <w:ilvl w:val="0"/>
          <w:numId w:val="13"/>
        </w:numPr>
        <w:spacing w:line="240" w:lineRule="auto"/>
      </w:pPr>
      <w:r>
        <w:t xml:space="preserve">Is it </w:t>
      </w:r>
      <w:r w:rsidR="003F64C2">
        <w:t>worth it</w:t>
      </w:r>
      <w:r>
        <w:t xml:space="preserve"> to renovate a two story house </w:t>
      </w:r>
      <w:r w:rsidR="000B619D">
        <w:t xml:space="preserve">for basic </w:t>
      </w:r>
      <w:r>
        <w:t>access when there is no access to the upper floor?</w:t>
      </w:r>
    </w:p>
    <w:p w:rsidR="007821C7" w:rsidRDefault="003F64C2" w:rsidP="00A43A38">
      <w:pPr>
        <w:spacing w:line="240" w:lineRule="auto"/>
        <w:contextualSpacing/>
      </w:pPr>
      <w:r>
        <w:t>Yes</w:t>
      </w:r>
      <w:r w:rsidR="007821C7">
        <w:t>.   Many people with disabiliti</w:t>
      </w:r>
      <w:r>
        <w:t>es or older people are members</w:t>
      </w:r>
      <w:r w:rsidR="000B619D">
        <w:t xml:space="preserve"> of households</w:t>
      </w:r>
      <w:r>
        <w:t xml:space="preserve"> with</w:t>
      </w:r>
      <w:r w:rsidR="0008067C">
        <w:t xml:space="preserve"> other </w:t>
      </w:r>
      <w:r w:rsidR="00DF2BE8">
        <w:t xml:space="preserve">relatives or friends; </w:t>
      </w:r>
      <w:r w:rsidR="007821C7">
        <w:t xml:space="preserve">others may live alone but want space </w:t>
      </w:r>
      <w:r w:rsidR="00B71AAD">
        <w:t>for a caregiver.   Access to a</w:t>
      </w:r>
      <w:r w:rsidR="007821C7">
        <w:t xml:space="preserve"> second floor (or basement) </w:t>
      </w:r>
      <w:r>
        <w:t>for a</w:t>
      </w:r>
      <w:r w:rsidR="00DF2BE8">
        <w:t xml:space="preserve"> person with </w:t>
      </w:r>
      <w:r w:rsidR="000B619D">
        <w:t>mobility</w:t>
      </w:r>
      <w:r w:rsidR="00DF2BE8">
        <w:t xml:space="preserve"> impairment </w:t>
      </w:r>
      <w:r w:rsidR="007821C7">
        <w:t>is nice but not crucial.</w:t>
      </w:r>
      <w:r w:rsidR="00DF2BE8">
        <w:t xml:space="preserve">  What i</w:t>
      </w:r>
      <w:r w:rsidR="00DF2BE8" w:rsidRPr="003F64C2">
        <w:rPr>
          <w:u w:val="single"/>
        </w:rPr>
        <w:t>s</w:t>
      </w:r>
      <w:r>
        <w:t xml:space="preserve"> </w:t>
      </w:r>
      <w:r w:rsidR="00CF355F">
        <w:t>crucial is</w:t>
      </w:r>
      <w:r>
        <w:t xml:space="preserve"> the ability </w:t>
      </w:r>
      <w:r w:rsidR="00CF355F">
        <w:t>to live</w:t>
      </w:r>
      <w:r w:rsidR="00DF2BE8">
        <w:t xml:space="preserve"> </w:t>
      </w:r>
      <w:r w:rsidR="00B71AAD">
        <w:t xml:space="preserve">safely in one’s </w:t>
      </w:r>
      <w:r w:rsidR="000B619D">
        <w:t>home and</w:t>
      </w:r>
      <w:r w:rsidR="00B71AAD">
        <w:t xml:space="preserve"> </w:t>
      </w:r>
      <w:r>
        <w:t xml:space="preserve">visit the homes </w:t>
      </w:r>
      <w:r w:rsidR="00CF355F">
        <w:t>of friends</w:t>
      </w:r>
      <w:r w:rsidR="00DF2BE8">
        <w:t xml:space="preserve"> and </w:t>
      </w:r>
      <w:r>
        <w:t xml:space="preserve">extended </w:t>
      </w:r>
      <w:r w:rsidR="00DF2BE8">
        <w:t>family.</w:t>
      </w:r>
    </w:p>
    <w:p w:rsidR="00A43A38" w:rsidRDefault="00B14C8B" w:rsidP="00A43A38">
      <w:pPr>
        <w:pStyle w:val="ListParagraph"/>
        <w:numPr>
          <w:ilvl w:val="0"/>
          <w:numId w:val="13"/>
        </w:numPr>
        <w:spacing w:line="240" w:lineRule="auto"/>
      </w:pPr>
      <w:r>
        <w:t xml:space="preserve">Why does the template indicate a </w:t>
      </w:r>
      <w:r w:rsidR="00682C08">
        <w:t>maximum</w:t>
      </w:r>
      <w:r>
        <w:t xml:space="preserve"> 6 inch ste</w:t>
      </w:r>
      <w:r w:rsidR="00086C90">
        <w:t>p from the garage into the dwelling</w:t>
      </w:r>
      <w:r>
        <w:t xml:space="preserve"> but a </w:t>
      </w:r>
      <w:r w:rsidR="00682C08">
        <w:t>maximum</w:t>
      </w:r>
      <w:r>
        <w:t xml:space="preserve"> 4 inc</w:t>
      </w:r>
      <w:r w:rsidR="00086C90">
        <w:t>h rise from a porch into the dwelling</w:t>
      </w:r>
      <w:r>
        <w:t>?</w:t>
      </w:r>
      <w:r w:rsidR="00EC384E">
        <w:t xml:space="preserve">    </w:t>
      </w:r>
    </w:p>
    <w:p w:rsidR="00A43A38" w:rsidRDefault="00A43A38" w:rsidP="00A43A38">
      <w:pPr>
        <w:pStyle w:val="ListParagraph"/>
        <w:spacing w:line="240" w:lineRule="auto"/>
      </w:pPr>
    </w:p>
    <w:p w:rsidR="00B14C8B" w:rsidRDefault="00EC384E" w:rsidP="00A43A38">
      <w:pPr>
        <w:pStyle w:val="ListParagraph"/>
        <w:spacing w:line="240" w:lineRule="auto"/>
        <w:ind w:left="0"/>
      </w:pPr>
      <w:r>
        <w:t>Because a garage is large enough to permit a longer ramp, whereas most porches are relatively shallow.   On a porch, the slop</w:t>
      </w:r>
      <w:r w:rsidR="00086C90">
        <w:t xml:space="preserve">e leading </w:t>
      </w:r>
      <w:r w:rsidR="005F13AD">
        <w:t>from inside</w:t>
      </w:r>
      <w:r w:rsidR="00086C90">
        <w:t xml:space="preserve"> the dwelling</w:t>
      </w:r>
      <w:r>
        <w:t xml:space="preserve"> onto the porch </w:t>
      </w:r>
      <w:r w:rsidR="005F13AD">
        <w:t>must lead</w:t>
      </w:r>
      <w:r>
        <w:t xml:space="preserve"> to a level area on the porch at least 40 inches deep so tha</w:t>
      </w:r>
      <w:r w:rsidR="00086C90">
        <w:t xml:space="preserve">t a wheelchair user exiting the dwelling can land on </w:t>
      </w:r>
      <w:r w:rsidR="005F13AD">
        <w:t>the level</w:t>
      </w:r>
      <w:r w:rsidR="00086C90">
        <w:t xml:space="preserve"> space</w:t>
      </w:r>
      <w:r>
        <w:t xml:space="preserve"> before proceeding off the porch.</w:t>
      </w:r>
    </w:p>
    <w:p w:rsidR="00A43A38" w:rsidRDefault="00A43A38" w:rsidP="00A43A38">
      <w:pPr>
        <w:pStyle w:val="ListParagraph"/>
        <w:spacing w:line="240" w:lineRule="auto"/>
        <w:ind w:left="0"/>
      </w:pPr>
    </w:p>
    <w:p w:rsidR="009A22D6" w:rsidRDefault="009A22D6" w:rsidP="00A43A38">
      <w:pPr>
        <w:pStyle w:val="ListParagraph"/>
        <w:numPr>
          <w:ilvl w:val="0"/>
          <w:numId w:val="16"/>
        </w:numPr>
        <w:spacing w:line="240" w:lineRule="auto"/>
      </w:pPr>
      <w:r>
        <w:t>W</w:t>
      </w:r>
      <w:r w:rsidRPr="00681DB3">
        <w:t>hat about additional features such as roll in showers, lowered kitchen cabinets, higher toilets and so on?</w:t>
      </w:r>
      <w:r>
        <w:t xml:space="preserve"> </w:t>
      </w:r>
    </w:p>
    <w:p w:rsidR="009A22D6" w:rsidRDefault="009A22D6" w:rsidP="00A43A38">
      <w:pPr>
        <w:spacing w:line="240" w:lineRule="auto"/>
        <w:contextualSpacing/>
      </w:pPr>
      <w:r>
        <w:t xml:space="preserve">Ample doors and zero-step entrances are necessities for all people with mobility impairments, they are amenities for non-disabled people, and when done in the renovation process can be low-cost.   The same cannot be said for adding roll-in showers, lower cabinets, higher toilets, etc. in renovations.   Further, not all mobility impaired people want these additional items:  some do not cook; some prefer baths to showers; some are short stature and cannot use a high toilet, and so on.   These items may be needed by a specific individual, and thus worth the added cost for in a specific dwelling designated for that individual--- but not for general renovations in projects involving  dozens or hundreds of dwellings for the general public, which is the topic of this document. </w:t>
      </w:r>
    </w:p>
    <w:p w:rsidR="009A22D6" w:rsidRPr="00741758" w:rsidRDefault="009A22D6" w:rsidP="00A43A38">
      <w:pPr>
        <w:pStyle w:val="ListParagraph"/>
        <w:numPr>
          <w:ilvl w:val="0"/>
          <w:numId w:val="17"/>
        </w:numPr>
        <w:spacing w:line="240" w:lineRule="auto"/>
      </w:pPr>
      <w:r w:rsidRPr="00741758">
        <w:t>Why does this document call for 30” minimum clear passage space when some standards, including the Fair Housing Act, call for 32”?</w:t>
      </w:r>
    </w:p>
    <w:p w:rsidR="009A22D6" w:rsidRDefault="009A22D6" w:rsidP="00A43A38">
      <w:pPr>
        <w:spacing w:line="240" w:lineRule="auto"/>
        <w:contextualSpacing/>
      </w:pPr>
      <w:r>
        <w:t>This document indicates a 30” minimum because it concerns renovation, when a 32 inch clear door may or may not be possible to install in the space available.  While 30 inches does not work for some wheelchair users, it is usable for most.   It is very frustrating to be unable to enter a bathroom, while looking around the door reveals space for a wider door.   Inability to enter bathrooms leads to embarrassment, bladder and kidney problems from chronic postponing of using the bathroom and isolation for those who stay home rather than encountering these situations.</w:t>
      </w:r>
    </w:p>
    <w:p w:rsidR="009A22D6" w:rsidRDefault="009A22D6" w:rsidP="00A43A38">
      <w:pPr>
        <w:spacing w:line="240" w:lineRule="auto"/>
        <w:contextualSpacing/>
      </w:pPr>
      <w:r>
        <w:t xml:space="preserve">5) Why avoid terms like “wheelchair”, “disability”, etc., when marketing the dwellings? </w:t>
      </w:r>
    </w:p>
    <w:p w:rsidR="009A22D6" w:rsidRDefault="009A22D6" w:rsidP="00A43A38">
      <w:pPr>
        <w:pStyle w:val="ListParagraph"/>
        <w:numPr>
          <w:ilvl w:val="0"/>
          <w:numId w:val="15"/>
        </w:numPr>
        <w:spacing w:line="240" w:lineRule="auto"/>
      </w:pPr>
      <w:r>
        <w:t>because (a) the dwellings renovated to contain a zero-step entrance and wide doors are intended for everyone  (b)  specialized terms might not appeal to some general buyers/renters  (c)  terms such as these might imply legal or code requirements which the renovator is in fact not obligated to follow in these voluntary projects  (d)  terms such as these  might imply that the features will work for all people with mobility impairments,  when in fact they will  not work for all,  but will for the great majority.</w:t>
      </w:r>
    </w:p>
    <w:p w:rsidR="009A22D6" w:rsidRDefault="009A22D6" w:rsidP="00A43A38">
      <w:pPr>
        <w:pStyle w:val="ListParagraph"/>
        <w:spacing w:line="240" w:lineRule="auto"/>
        <w:ind w:left="360"/>
      </w:pPr>
    </w:p>
    <w:p w:rsidR="009A22D6" w:rsidRDefault="009A22D6" w:rsidP="00A43A38">
      <w:pPr>
        <w:pStyle w:val="ListParagraph"/>
        <w:numPr>
          <w:ilvl w:val="0"/>
          <w:numId w:val="15"/>
        </w:numPr>
        <w:spacing w:line="240" w:lineRule="auto"/>
      </w:pPr>
      <w:r w:rsidRPr="00681DB3">
        <w:t>Better terms to use are</w:t>
      </w:r>
      <w:r>
        <w:t xml:space="preserve"> “zero-step entrance”, “accessible dwelling” and “ample interior doors”.   Marketing terms such as “convenient”, “spacious”, etc. are also appropriate in conjunction with the features. These terms rightly imply convenience for all, and can be considered amenities.     The terms “zero-step entrance” and “wide doors” are merely descriptive and do not signify dwellings designated for older or disabled people.   The plainly-named access features will not go unnoticed by prospective buyers/renters whose households already include disabled or older members or who want to host guests with mobility impairments.    </w:t>
      </w:r>
    </w:p>
    <w:p w:rsidR="009A22D6" w:rsidRDefault="009A22D6" w:rsidP="00A43A38">
      <w:pPr>
        <w:pStyle w:val="ListParagraph"/>
        <w:spacing w:line="240" w:lineRule="auto"/>
      </w:pPr>
    </w:p>
    <w:p w:rsidR="004B7F97" w:rsidRDefault="004B7F97" w:rsidP="004B7F97">
      <w:pPr>
        <w:rPr>
          <w:u w:val="single"/>
        </w:rPr>
      </w:pPr>
      <w:proofErr w:type="gramStart"/>
      <w:r>
        <w:rPr>
          <w:u w:val="single"/>
        </w:rPr>
        <w:t>Checklist for Evaluating the Appropriateness of a Dwelling for Renovations for Access.</w:t>
      </w:r>
      <w:proofErr w:type="gramEnd"/>
    </w:p>
    <w:p w:rsidR="004B7F97" w:rsidRDefault="004B7F97" w:rsidP="004B7F97">
      <w:pPr>
        <w:pStyle w:val="ListParagraph"/>
        <w:numPr>
          <w:ilvl w:val="0"/>
          <w:numId w:val="1"/>
        </w:numPr>
      </w:pPr>
      <w:r w:rsidRPr="00254F9C">
        <w:t xml:space="preserve">Date of Evaluation:                                                     </w:t>
      </w:r>
      <w:r>
        <w:t xml:space="preserve">    Name of Evaluator:</w:t>
      </w:r>
    </w:p>
    <w:p w:rsidR="004B7F97" w:rsidRPr="00254F9C" w:rsidRDefault="004B7F97" w:rsidP="004B7F97">
      <w:pPr>
        <w:pStyle w:val="ListParagraph"/>
      </w:pPr>
    </w:p>
    <w:p w:rsidR="004B7F97" w:rsidRDefault="004B7F97" w:rsidP="004B7F97">
      <w:pPr>
        <w:pStyle w:val="ListParagraph"/>
        <w:numPr>
          <w:ilvl w:val="0"/>
          <w:numId w:val="1"/>
        </w:numPr>
      </w:pPr>
      <w:r w:rsidRPr="00254F9C">
        <w:t>ADDRESS</w:t>
      </w:r>
      <w:r>
        <w:t xml:space="preserve"> of Dwelling</w:t>
      </w:r>
      <w:r w:rsidRPr="00254F9C">
        <w:t xml:space="preserve">: </w:t>
      </w:r>
    </w:p>
    <w:p w:rsidR="004B7F97" w:rsidRDefault="004B7F97" w:rsidP="004B7F97">
      <w:pPr>
        <w:pStyle w:val="ListParagraph"/>
      </w:pPr>
    </w:p>
    <w:p w:rsidR="004B7F97" w:rsidRDefault="004B7F97" w:rsidP="004B7F97">
      <w:pPr>
        <w:pStyle w:val="ListParagraph"/>
        <w:numPr>
          <w:ilvl w:val="0"/>
          <w:numId w:val="1"/>
        </w:numPr>
      </w:pPr>
      <w:r>
        <w:t xml:space="preserve"> Does the dwelling already have an entrance with two or fewer steps at the </w:t>
      </w:r>
      <w:proofErr w:type="gramStart"/>
      <w:r>
        <w:t>front,</w:t>
      </w:r>
      <w:proofErr w:type="gramEnd"/>
      <w:r>
        <w:t xml:space="preserve"> side OR back—OR an attached garage with a step 6 inches high or less into the dwelling?   Yes     no</w:t>
      </w:r>
    </w:p>
    <w:p w:rsidR="004B7F97" w:rsidRPr="0023223A" w:rsidRDefault="004B7F97" w:rsidP="004B7F97">
      <w:pPr>
        <w:pStyle w:val="ListParagraph"/>
        <w:rPr>
          <w:sz w:val="16"/>
        </w:rPr>
      </w:pPr>
    </w:p>
    <w:p w:rsidR="004B7F97" w:rsidRDefault="004B7F97" w:rsidP="004B7F97">
      <w:pPr>
        <w:pStyle w:val="ListParagraph"/>
        <w:numPr>
          <w:ilvl w:val="0"/>
          <w:numId w:val="1"/>
        </w:numPr>
      </w:pPr>
      <w:r>
        <w:t>Does the dwelling have a full bathroom on the main floor?    Yes     no</w:t>
      </w:r>
    </w:p>
    <w:p w:rsidR="004B7F97" w:rsidRDefault="004B7F97" w:rsidP="004B7F97">
      <w:pPr>
        <w:pStyle w:val="ListParagraph"/>
      </w:pPr>
      <w:r>
        <w:t xml:space="preserve"> </w:t>
      </w:r>
    </w:p>
    <w:p w:rsidR="004B7F97" w:rsidRDefault="004B7F97" w:rsidP="004B7F97">
      <w:pPr>
        <w:pStyle w:val="ListParagraph"/>
        <w:numPr>
          <w:ilvl w:val="0"/>
          <w:numId w:val="1"/>
        </w:numPr>
      </w:pPr>
      <w:r>
        <w:t>Does the dwelling have a bedroom on the main floor, or a room such as a den that could serve as a bedroom?    Yes    No</w:t>
      </w:r>
    </w:p>
    <w:p w:rsidR="004B7F97" w:rsidRPr="0023223A" w:rsidRDefault="004B7F97" w:rsidP="004B7F97">
      <w:pPr>
        <w:pStyle w:val="ListParagraph"/>
        <w:rPr>
          <w:sz w:val="16"/>
        </w:rPr>
      </w:pPr>
    </w:p>
    <w:p w:rsidR="004B7F97" w:rsidRDefault="004B7F97" w:rsidP="004B7F97">
      <w:pPr>
        <w:pStyle w:val="ListParagraph"/>
        <w:numPr>
          <w:ilvl w:val="0"/>
          <w:numId w:val="1"/>
        </w:numPr>
      </w:pPr>
      <w:r>
        <w:t>Is the hall on the main floor at least three feet wide?  Yes   No</w:t>
      </w:r>
    </w:p>
    <w:p w:rsidR="004B7F97" w:rsidRDefault="004B7F97" w:rsidP="004B7F97">
      <w:r>
        <w:t>IF NO to Number 3, 4, 5 OR 6 above,    this particular dwelling is probably not amenable to practical, cost-effective incorporation of basic access features.        If YES to 3</w:t>
      </w:r>
      <w:proofErr w:type="gramStart"/>
      <w:r>
        <w:t>,4,5</w:t>
      </w:r>
      <w:proofErr w:type="gramEnd"/>
      <w:r>
        <w:t>, and 6,    continue with the following evaluation questions.</w:t>
      </w:r>
    </w:p>
    <w:p w:rsidR="004B7F97" w:rsidRDefault="004B7F97" w:rsidP="004B7F97">
      <w:pPr>
        <w:pStyle w:val="ListParagraph"/>
        <w:numPr>
          <w:ilvl w:val="0"/>
          <w:numId w:val="1"/>
        </w:numPr>
      </w:pPr>
      <w:r>
        <w:t>With regard to entrances, please answer a. through d. below</w:t>
      </w:r>
    </w:p>
    <w:p w:rsidR="004B7F97" w:rsidRDefault="004B7F97" w:rsidP="004B7F97">
      <w:pPr>
        <w:pStyle w:val="ListParagraph"/>
        <w:numPr>
          <w:ilvl w:val="0"/>
          <w:numId w:val="2"/>
        </w:numPr>
      </w:pPr>
      <w:r>
        <w:t>Is there a front entrance with less than 2 steps to the porch or stoop?   Yes    no</w:t>
      </w:r>
    </w:p>
    <w:p w:rsidR="004B7F97" w:rsidRDefault="004B7F97" w:rsidP="004B7F97">
      <w:pPr>
        <w:pStyle w:val="ListParagraph"/>
        <w:numPr>
          <w:ilvl w:val="0"/>
          <w:numId w:val="2"/>
        </w:numPr>
      </w:pPr>
      <w:r>
        <w:t>Is there  a back entrance with less than 2 steps to the porch or stoop   yes    no</w:t>
      </w:r>
    </w:p>
    <w:p w:rsidR="004B7F97" w:rsidRDefault="004B7F97" w:rsidP="004B7F97">
      <w:pPr>
        <w:pStyle w:val="ListParagraph"/>
        <w:numPr>
          <w:ilvl w:val="0"/>
          <w:numId w:val="2"/>
        </w:numPr>
      </w:pPr>
      <w:r>
        <w:t>Is there  a side entrance with less than 2 steps to the porch or stoop   yes       no</w:t>
      </w:r>
    </w:p>
    <w:p w:rsidR="004B7F97" w:rsidRDefault="004B7F97" w:rsidP="004B7F97">
      <w:pPr>
        <w:pStyle w:val="ListParagraph"/>
        <w:numPr>
          <w:ilvl w:val="0"/>
          <w:numId w:val="2"/>
        </w:numPr>
      </w:pPr>
      <w:r>
        <w:t xml:space="preserve">Is there  an attached garage with a step  no higher than 6 inches leading into the dwelling    yes    no </w:t>
      </w:r>
    </w:p>
    <w:p w:rsidR="004B7F97" w:rsidRDefault="004B7F97" w:rsidP="004B7F97">
      <w:pPr>
        <w:pStyle w:val="ListParagraph"/>
        <w:ind w:left="1080"/>
      </w:pPr>
    </w:p>
    <w:p w:rsidR="004B7F97" w:rsidRDefault="004B7F97" w:rsidP="004B7F97">
      <w:pPr>
        <w:pStyle w:val="ListParagraph"/>
        <w:numPr>
          <w:ilvl w:val="0"/>
          <w:numId w:val="1"/>
        </w:numPr>
        <w:tabs>
          <w:tab w:val="left" w:pos="0"/>
        </w:tabs>
      </w:pPr>
      <w:r>
        <w:t xml:space="preserve">Where, in your view, is the best location to create a zero step entrance on this particular property?   </w:t>
      </w:r>
    </w:p>
    <w:p w:rsidR="004B7F97" w:rsidRDefault="004B7F97" w:rsidP="004B7F97">
      <w:pPr>
        <w:pStyle w:val="ListParagraph"/>
        <w:tabs>
          <w:tab w:val="left" w:pos="0"/>
        </w:tabs>
      </w:pPr>
      <w:r>
        <w:t>Put #1 by the best location.   If another location is also good, put #2 by it.</w:t>
      </w:r>
    </w:p>
    <w:p w:rsidR="004B7F97" w:rsidRPr="0023223A" w:rsidRDefault="004B7F97" w:rsidP="004B7F97">
      <w:pPr>
        <w:pStyle w:val="ListParagraph"/>
        <w:tabs>
          <w:tab w:val="left" w:pos="0"/>
        </w:tabs>
        <w:rPr>
          <w:sz w:val="14"/>
        </w:rPr>
      </w:pPr>
    </w:p>
    <w:p w:rsidR="004B7F97" w:rsidRDefault="004B7F97" w:rsidP="004B7F97">
      <w:pPr>
        <w:pStyle w:val="ListParagraph"/>
        <w:tabs>
          <w:tab w:val="left" w:pos="0"/>
        </w:tabs>
      </w:pPr>
      <w:r>
        <w:t xml:space="preserve">Front                              Back                          Side                          </w:t>
      </w:r>
      <w:proofErr w:type="gramStart"/>
      <w:r>
        <w:t xml:space="preserve">Through </w:t>
      </w:r>
      <w:r w:rsidR="006E249F">
        <w:t xml:space="preserve"> </w:t>
      </w:r>
      <w:r>
        <w:t>Attached</w:t>
      </w:r>
      <w:proofErr w:type="gramEnd"/>
      <w:r>
        <w:t xml:space="preserve"> Garage</w:t>
      </w:r>
    </w:p>
    <w:p w:rsidR="004B7F97" w:rsidRDefault="004B7F97" w:rsidP="004B7F97">
      <w:pPr>
        <w:pStyle w:val="ListParagraph"/>
        <w:tabs>
          <w:tab w:val="left" w:pos="0"/>
        </w:tabs>
      </w:pPr>
    </w:p>
    <w:p w:rsidR="004B7F97" w:rsidRDefault="004B7F97" w:rsidP="004B7F97">
      <w:pPr>
        <w:pStyle w:val="ListParagraph"/>
        <w:tabs>
          <w:tab w:val="left" w:pos="0"/>
        </w:tabs>
      </w:pPr>
      <w:r>
        <w:t xml:space="preserve">Now check the height of the step INTO the dwelling FROM the porch or stoop of your best location(s) A. through C.   Is the height into the house 4 inches or less on at the location you have chosen as </w:t>
      </w:r>
      <w:proofErr w:type="gramStart"/>
      <w:r>
        <w:t>best ?</w:t>
      </w:r>
      <w:proofErr w:type="gramEnd"/>
      <w:r>
        <w:t xml:space="preserve">   Yes      No          On the location you have designated as second best?       Yes    No</w:t>
      </w:r>
    </w:p>
    <w:p w:rsidR="004B7F97" w:rsidRDefault="004B7F97" w:rsidP="004B7F97">
      <w:pPr>
        <w:pStyle w:val="ListParagraph"/>
        <w:tabs>
          <w:tab w:val="left" w:pos="0"/>
        </w:tabs>
      </w:pPr>
      <w:r>
        <w:t>If so</w:t>
      </w:r>
      <w:proofErr w:type="gramStart"/>
      <w:r>
        <w:t>,  a</w:t>
      </w:r>
      <w:proofErr w:type="gramEnd"/>
      <w:r>
        <w:t xml:space="preserve"> zero-step entrance can probably be incorporated using one of the methods described on the following pages.   </w:t>
      </w:r>
    </w:p>
    <w:p w:rsidR="004B7F97" w:rsidRPr="0023223A" w:rsidRDefault="004B7F97" w:rsidP="004B7F97">
      <w:pPr>
        <w:pStyle w:val="ListParagraph"/>
        <w:tabs>
          <w:tab w:val="left" w:pos="0"/>
        </w:tabs>
        <w:rPr>
          <w:sz w:val="14"/>
        </w:rPr>
      </w:pPr>
    </w:p>
    <w:p w:rsidR="004B7F97" w:rsidRDefault="004B7F97" w:rsidP="004B7F97">
      <w:pPr>
        <w:pStyle w:val="ListParagraph"/>
        <w:tabs>
          <w:tab w:val="left" w:pos="0"/>
        </w:tabs>
      </w:pPr>
      <w:r>
        <w:t>Write any Additional Comments re the entrance(s) below or on the back:</w:t>
      </w:r>
    </w:p>
    <w:sectPr w:rsidR="004B7F97" w:rsidSect="00050FB9">
      <w:headerReference w:type="default" r:id="rId31"/>
      <w:pgSz w:w="12240" w:h="15840"/>
      <w:pgMar w:top="1008" w:right="1080" w:bottom="1008"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9E9" w:rsidRDefault="000579E9" w:rsidP="00110EB3">
      <w:pPr>
        <w:spacing w:after="0" w:line="240" w:lineRule="auto"/>
      </w:pPr>
      <w:r>
        <w:separator/>
      </w:r>
    </w:p>
  </w:endnote>
  <w:endnote w:type="continuationSeparator" w:id="0">
    <w:p w:rsidR="000579E9" w:rsidRDefault="000579E9" w:rsidP="00110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9E9" w:rsidRDefault="000579E9" w:rsidP="00110EB3">
      <w:pPr>
        <w:spacing w:after="0" w:line="240" w:lineRule="auto"/>
      </w:pPr>
      <w:r>
        <w:separator/>
      </w:r>
    </w:p>
  </w:footnote>
  <w:footnote w:type="continuationSeparator" w:id="0">
    <w:p w:rsidR="000579E9" w:rsidRDefault="000579E9" w:rsidP="00110EB3">
      <w:pPr>
        <w:spacing w:after="0" w:line="240" w:lineRule="auto"/>
      </w:pPr>
      <w:r>
        <w:continuationSeparator/>
      </w:r>
    </w:p>
  </w:footnote>
  <w:footnote w:id="1">
    <w:p w:rsidR="00606EBD" w:rsidRPr="00606EBD" w:rsidRDefault="00606EBD" w:rsidP="00606EBD">
      <w:r>
        <w:rPr>
          <w:rStyle w:val="FootnoteReference"/>
        </w:rPr>
        <w:footnoteRef/>
      </w:r>
      <w:r>
        <w:t xml:space="preserve"> </w:t>
      </w:r>
      <w:r w:rsidRPr="00DF062D">
        <w:rPr>
          <w:rFonts w:ascii="Arial" w:eastAsia="Times New Roman" w:hAnsi="Arial" w:cs="Arial"/>
          <w:color w:val="000000"/>
          <w:sz w:val="20"/>
          <w:szCs w:val="20"/>
          <w:lang w:val="de-DE"/>
        </w:rPr>
        <w:t xml:space="preserve"> </w:t>
      </w:r>
      <w:r w:rsidRPr="00DF062D">
        <w:rPr>
          <w:rFonts w:ascii="Calibri" w:eastAsia="Times New Roman" w:hAnsi="Calibri" w:cs="Arial"/>
          <w:color w:val="000000"/>
          <w:sz w:val="20"/>
          <w:szCs w:val="20"/>
          <w:lang w:val="de-DE"/>
        </w:rPr>
        <w:t xml:space="preserve"> ”Aging and Disability: Implications for the Housing Industry and Housing Policy in</w:t>
      </w:r>
      <w:r w:rsidRPr="003C7054">
        <w:rPr>
          <w:rFonts w:ascii="Calibri" w:eastAsia="Times New Roman" w:hAnsi="Calibri" w:cs="Arial"/>
          <w:color w:val="000000"/>
          <w:sz w:val="20"/>
          <w:szCs w:val="20"/>
          <w:lang w:val="de-DE"/>
        </w:rPr>
        <w:t xml:space="preserve">the United States,“  S.K. Smith, S. Rayer, E. Smith, </w:t>
      </w:r>
      <w:r w:rsidRPr="003C7054">
        <w:rPr>
          <w:rFonts w:ascii="Calibri" w:eastAsia="Times New Roman" w:hAnsi="Calibri" w:cs="Arial"/>
          <w:i/>
          <w:color w:val="000000"/>
          <w:sz w:val="20"/>
          <w:szCs w:val="20"/>
          <w:lang w:val="de-DE"/>
        </w:rPr>
        <w:t>Journal of the American</w:t>
      </w:r>
      <w:r w:rsidRPr="00DF062D">
        <w:rPr>
          <w:rFonts w:ascii="Calibri" w:eastAsia="Times New Roman" w:hAnsi="Calibri" w:cs="Arial"/>
          <w:i/>
          <w:color w:val="000000"/>
          <w:sz w:val="20"/>
          <w:szCs w:val="20"/>
          <w:lang w:val="de-DE"/>
        </w:rPr>
        <w:t xml:space="preserve"> </w:t>
      </w:r>
      <w:r w:rsidRPr="003C7054">
        <w:rPr>
          <w:rFonts w:ascii="Calibri" w:eastAsia="Times New Roman" w:hAnsi="Calibri" w:cs="Arial"/>
          <w:i/>
          <w:color w:val="000000"/>
          <w:sz w:val="20"/>
          <w:szCs w:val="20"/>
          <w:lang w:val="de-DE"/>
        </w:rPr>
        <w:t>Planning Association</w:t>
      </w:r>
      <w:r w:rsidRPr="003C7054">
        <w:rPr>
          <w:rFonts w:ascii="Calibri" w:eastAsia="Times New Roman" w:hAnsi="Calibri" w:cs="Arial"/>
          <w:i/>
          <w:color w:val="000000"/>
          <w:sz w:val="20"/>
          <w:lang w:val="de-DE"/>
        </w:rPr>
        <w:t xml:space="preserve">, </w:t>
      </w:r>
      <w:r w:rsidRPr="003C7054">
        <w:rPr>
          <w:rFonts w:ascii="Calibri" w:eastAsia="Times New Roman" w:hAnsi="Calibri" w:cs="Arial"/>
          <w:color w:val="000000"/>
          <w:sz w:val="20"/>
          <w:lang w:val="de-DE"/>
        </w:rPr>
        <w:t>Summer 2008</w:t>
      </w:r>
    </w:p>
    <w:p w:rsidR="00606EBD" w:rsidRPr="00606EBD" w:rsidRDefault="00606EBD">
      <w:pPr>
        <w:pStyle w:val="FootnoteText"/>
        <w:rPr>
          <w:lang w:val="de-D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327867"/>
      <w:docPartObj>
        <w:docPartGallery w:val="Page Numbers (Top of Page)"/>
        <w:docPartUnique/>
      </w:docPartObj>
    </w:sdtPr>
    <w:sdtEndPr>
      <w:rPr>
        <w:noProof/>
      </w:rPr>
    </w:sdtEndPr>
    <w:sdtContent>
      <w:p w:rsidR="00110EB3" w:rsidRDefault="00110EB3">
        <w:pPr>
          <w:pStyle w:val="Header"/>
          <w:jc w:val="right"/>
        </w:pPr>
        <w:r>
          <w:fldChar w:fldCharType="begin"/>
        </w:r>
        <w:r>
          <w:instrText xml:space="preserve"> PAGE   \* MERGEFORMAT </w:instrText>
        </w:r>
        <w:r>
          <w:fldChar w:fldCharType="separate"/>
        </w:r>
        <w:r w:rsidR="000B6C91">
          <w:rPr>
            <w:noProof/>
          </w:rPr>
          <w:t>12</w:t>
        </w:r>
        <w:r>
          <w:rPr>
            <w:noProof/>
          </w:rPr>
          <w:fldChar w:fldCharType="end"/>
        </w:r>
      </w:p>
    </w:sdtContent>
  </w:sdt>
  <w:p w:rsidR="00110EB3" w:rsidRDefault="00110E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976"/>
    <w:multiLevelType w:val="hybridMultilevel"/>
    <w:tmpl w:val="A6F46090"/>
    <w:lvl w:ilvl="0" w:tplc="B19070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8448CF"/>
    <w:multiLevelType w:val="hybridMultilevel"/>
    <w:tmpl w:val="631A5938"/>
    <w:lvl w:ilvl="0" w:tplc="D0DC34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974E2"/>
    <w:multiLevelType w:val="hybridMultilevel"/>
    <w:tmpl w:val="CF601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AE4FD4"/>
    <w:multiLevelType w:val="hybridMultilevel"/>
    <w:tmpl w:val="631A5938"/>
    <w:lvl w:ilvl="0" w:tplc="D0DC34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5B56FF"/>
    <w:multiLevelType w:val="hybridMultilevel"/>
    <w:tmpl w:val="D0D4E4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B37A42"/>
    <w:multiLevelType w:val="hybridMultilevel"/>
    <w:tmpl w:val="31CE1712"/>
    <w:lvl w:ilvl="0" w:tplc="CE9AA414">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1E52C2"/>
    <w:multiLevelType w:val="hybridMultilevel"/>
    <w:tmpl w:val="4DD0ACF0"/>
    <w:lvl w:ilvl="0" w:tplc="CE9AA41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8C776D4"/>
    <w:multiLevelType w:val="hybridMultilevel"/>
    <w:tmpl w:val="1CA67778"/>
    <w:lvl w:ilvl="0" w:tplc="139A7702">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262015"/>
    <w:multiLevelType w:val="hybridMultilevel"/>
    <w:tmpl w:val="A6F46090"/>
    <w:lvl w:ilvl="0" w:tplc="B19070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07740C"/>
    <w:multiLevelType w:val="hybridMultilevel"/>
    <w:tmpl w:val="878431B6"/>
    <w:lvl w:ilvl="0" w:tplc="D0DC3422">
      <w:start w:val="1"/>
      <w:numFmt w:val="upperRoman"/>
      <w:lvlText w:val="%1."/>
      <w:lvlJc w:val="left"/>
      <w:pPr>
        <w:ind w:left="12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9F5C49"/>
    <w:multiLevelType w:val="multilevel"/>
    <w:tmpl w:val="497C7DE0"/>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FB51E24"/>
    <w:multiLevelType w:val="hybridMultilevel"/>
    <w:tmpl w:val="82D45EF8"/>
    <w:lvl w:ilvl="0" w:tplc="21E493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38128F5"/>
    <w:multiLevelType w:val="hybridMultilevel"/>
    <w:tmpl w:val="B66A87CA"/>
    <w:lvl w:ilvl="0" w:tplc="64A44F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260E33"/>
    <w:multiLevelType w:val="hybridMultilevel"/>
    <w:tmpl w:val="7ED2BC3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8A53462"/>
    <w:multiLevelType w:val="hybridMultilevel"/>
    <w:tmpl w:val="19BE1080"/>
    <w:lvl w:ilvl="0" w:tplc="B19070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D44682"/>
    <w:multiLevelType w:val="hybridMultilevel"/>
    <w:tmpl w:val="509AA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98388F"/>
    <w:multiLevelType w:val="multilevel"/>
    <w:tmpl w:val="F558FA9A"/>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1"/>
  </w:num>
  <w:num w:numId="3">
    <w:abstractNumId w:val="12"/>
  </w:num>
  <w:num w:numId="4">
    <w:abstractNumId w:val="9"/>
  </w:num>
  <w:num w:numId="5">
    <w:abstractNumId w:val="15"/>
  </w:num>
  <w:num w:numId="6">
    <w:abstractNumId w:val="1"/>
  </w:num>
  <w:num w:numId="7">
    <w:abstractNumId w:val="3"/>
  </w:num>
  <w:num w:numId="8">
    <w:abstractNumId w:val="7"/>
  </w:num>
  <w:num w:numId="9">
    <w:abstractNumId w:val="5"/>
  </w:num>
  <w:num w:numId="10">
    <w:abstractNumId w:val="14"/>
  </w:num>
  <w:num w:numId="11">
    <w:abstractNumId w:val="8"/>
  </w:num>
  <w:num w:numId="12">
    <w:abstractNumId w:val="4"/>
  </w:num>
  <w:num w:numId="13">
    <w:abstractNumId w:val="13"/>
  </w:num>
  <w:num w:numId="14">
    <w:abstractNumId w:val="0"/>
  </w:num>
  <w:num w:numId="15">
    <w:abstractNumId w:val="6"/>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52D"/>
    <w:rsid w:val="00012671"/>
    <w:rsid w:val="00013E2C"/>
    <w:rsid w:val="00015CCC"/>
    <w:rsid w:val="000211FB"/>
    <w:rsid w:val="00050FB9"/>
    <w:rsid w:val="000579E9"/>
    <w:rsid w:val="00062D3E"/>
    <w:rsid w:val="00077196"/>
    <w:rsid w:val="000802CB"/>
    <w:rsid w:val="000805EE"/>
    <w:rsid w:val="0008067C"/>
    <w:rsid w:val="00086013"/>
    <w:rsid w:val="00086C90"/>
    <w:rsid w:val="000A1C3E"/>
    <w:rsid w:val="000A5FB1"/>
    <w:rsid w:val="000B619D"/>
    <w:rsid w:val="000B6C91"/>
    <w:rsid w:val="000E1EAE"/>
    <w:rsid w:val="000F3A53"/>
    <w:rsid w:val="000F652B"/>
    <w:rsid w:val="00110EB3"/>
    <w:rsid w:val="001124F3"/>
    <w:rsid w:val="00117879"/>
    <w:rsid w:val="0012366E"/>
    <w:rsid w:val="001239B3"/>
    <w:rsid w:val="001249DE"/>
    <w:rsid w:val="00131705"/>
    <w:rsid w:val="00142618"/>
    <w:rsid w:val="00172E24"/>
    <w:rsid w:val="001830F3"/>
    <w:rsid w:val="001A3B92"/>
    <w:rsid w:val="001A6FD8"/>
    <w:rsid w:val="001B0130"/>
    <w:rsid w:val="001B5A26"/>
    <w:rsid w:val="001C5F01"/>
    <w:rsid w:val="001F71E3"/>
    <w:rsid w:val="001F7F7B"/>
    <w:rsid w:val="00213789"/>
    <w:rsid w:val="002163EC"/>
    <w:rsid w:val="0023174D"/>
    <w:rsid w:val="0023223A"/>
    <w:rsid w:val="00232892"/>
    <w:rsid w:val="00233213"/>
    <w:rsid w:val="00234CD4"/>
    <w:rsid w:val="00237E17"/>
    <w:rsid w:val="00254F9C"/>
    <w:rsid w:val="00263A36"/>
    <w:rsid w:val="002A0B99"/>
    <w:rsid w:val="002B1A09"/>
    <w:rsid w:val="002B477C"/>
    <w:rsid w:val="002B647D"/>
    <w:rsid w:val="002B6E27"/>
    <w:rsid w:val="002D0C8E"/>
    <w:rsid w:val="00353214"/>
    <w:rsid w:val="003574C2"/>
    <w:rsid w:val="00371FD4"/>
    <w:rsid w:val="003C7054"/>
    <w:rsid w:val="003D5160"/>
    <w:rsid w:val="003F64C2"/>
    <w:rsid w:val="00425270"/>
    <w:rsid w:val="00470CC2"/>
    <w:rsid w:val="00480C79"/>
    <w:rsid w:val="00492397"/>
    <w:rsid w:val="00497EA1"/>
    <w:rsid w:val="004B44B7"/>
    <w:rsid w:val="004B7F97"/>
    <w:rsid w:val="004C256B"/>
    <w:rsid w:val="004E4C4B"/>
    <w:rsid w:val="004E552D"/>
    <w:rsid w:val="004F09C6"/>
    <w:rsid w:val="004F3E7C"/>
    <w:rsid w:val="005056AC"/>
    <w:rsid w:val="0054643D"/>
    <w:rsid w:val="00581076"/>
    <w:rsid w:val="0059601B"/>
    <w:rsid w:val="005966B7"/>
    <w:rsid w:val="005C5736"/>
    <w:rsid w:val="005D513E"/>
    <w:rsid w:val="005E40C7"/>
    <w:rsid w:val="005F13AD"/>
    <w:rsid w:val="00606EBD"/>
    <w:rsid w:val="0060780F"/>
    <w:rsid w:val="0062407B"/>
    <w:rsid w:val="00625803"/>
    <w:rsid w:val="00662D98"/>
    <w:rsid w:val="00671334"/>
    <w:rsid w:val="00671AE0"/>
    <w:rsid w:val="0067462B"/>
    <w:rsid w:val="00682C08"/>
    <w:rsid w:val="00690D66"/>
    <w:rsid w:val="006A1222"/>
    <w:rsid w:val="006B2BF0"/>
    <w:rsid w:val="006B31AF"/>
    <w:rsid w:val="006D68EE"/>
    <w:rsid w:val="006D728A"/>
    <w:rsid w:val="006E238B"/>
    <w:rsid w:val="006E249F"/>
    <w:rsid w:val="007079DA"/>
    <w:rsid w:val="00713189"/>
    <w:rsid w:val="00713659"/>
    <w:rsid w:val="00725100"/>
    <w:rsid w:val="0075031E"/>
    <w:rsid w:val="00752294"/>
    <w:rsid w:val="00763BA4"/>
    <w:rsid w:val="00767F48"/>
    <w:rsid w:val="007821C7"/>
    <w:rsid w:val="0078777A"/>
    <w:rsid w:val="00791262"/>
    <w:rsid w:val="007A302E"/>
    <w:rsid w:val="007A71CD"/>
    <w:rsid w:val="007E05E8"/>
    <w:rsid w:val="007E29A3"/>
    <w:rsid w:val="007E34D9"/>
    <w:rsid w:val="007E4A62"/>
    <w:rsid w:val="007F081B"/>
    <w:rsid w:val="00804B34"/>
    <w:rsid w:val="00852DA2"/>
    <w:rsid w:val="00877B96"/>
    <w:rsid w:val="00886C55"/>
    <w:rsid w:val="0088747F"/>
    <w:rsid w:val="008903E4"/>
    <w:rsid w:val="008C7E33"/>
    <w:rsid w:val="008D21A1"/>
    <w:rsid w:val="008F164D"/>
    <w:rsid w:val="008F5E1B"/>
    <w:rsid w:val="009601E9"/>
    <w:rsid w:val="00961433"/>
    <w:rsid w:val="00976D69"/>
    <w:rsid w:val="009A22D6"/>
    <w:rsid w:val="009B1B62"/>
    <w:rsid w:val="009C1C31"/>
    <w:rsid w:val="009C336A"/>
    <w:rsid w:val="009C4C56"/>
    <w:rsid w:val="00A00966"/>
    <w:rsid w:val="00A024FE"/>
    <w:rsid w:val="00A04ACE"/>
    <w:rsid w:val="00A43A38"/>
    <w:rsid w:val="00A84795"/>
    <w:rsid w:val="00A918F4"/>
    <w:rsid w:val="00AB217D"/>
    <w:rsid w:val="00AB40A3"/>
    <w:rsid w:val="00AD41BD"/>
    <w:rsid w:val="00AF0284"/>
    <w:rsid w:val="00B14C8B"/>
    <w:rsid w:val="00B61054"/>
    <w:rsid w:val="00B668F3"/>
    <w:rsid w:val="00B71AAD"/>
    <w:rsid w:val="00BA039B"/>
    <w:rsid w:val="00BA23CE"/>
    <w:rsid w:val="00BB3914"/>
    <w:rsid w:val="00BE1E33"/>
    <w:rsid w:val="00BF4A02"/>
    <w:rsid w:val="00C13AEA"/>
    <w:rsid w:val="00C42AD3"/>
    <w:rsid w:val="00C52B91"/>
    <w:rsid w:val="00C66CFF"/>
    <w:rsid w:val="00C71D6A"/>
    <w:rsid w:val="00C97475"/>
    <w:rsid w:val="00C9789F"/>
    <w:rsid w:val="00CB15E6"/>
    <w:rsid w:val="00CC1F39"/>
    <w:rsid w:val="00CC5923"/>
    <w:rsid w:val="00CD727B"/>
    <w:rsid w:val="00CF355F"/>
    <w:rsid w:val="00CF6AAF"/>
    <w:rsid w:val="00D25243"/>
    <w:rsid w:val="00D37944"/>
    <w:rsid w:val="00D45520"/>
    <w:rsid w:val="00D47C00"/>
    <w:rsid w:val="00D52E15"/>
    <w:rsid w:val="00D625E3"/>
    <w:rsid w:val="00D62CAD"/>
    <w:rsid w:val="00D659EF"/>
    <w:rsid w:val="00D756FA"/>
    <w:rsid w:val="00D8094E"/>
    <w:rsid w:val="00D9266A"/>
    <w:rsid w:val="00DA3923"/>
    <w:rsid w:val="00DC6381"/>
    <w:rsid w:val="00DC716B"/>
    <w:rsid w:val="00DE032C"/>
    <w:rsid w:val="00DE25CE"/>
    <w:rsid w:val="00DE7EA4"/>
    <w:rsid w:val="00DF062D"/>
    <w:rsid w:val="00DF2309"/>
    <w:rsid w:val="00DF2BE8"/>
    <w:rsid w:val="00E31A99"/>
    <w:rsid w:val="00E410A6"/>
    <w:rsid w:val="00E67B78"/>
    <w:rsid w:val="00E80AEE"/>
    <w:rsid w:val="00EA3683"/>
    <w:rsid w:val="00EA3D31"/>
    <w:rsid w:val="00EC384E"/>
    <w:rsid w:val="00ED2D88"/>
    <w:rsid w:val="00F20E25"/>
    <w:rsid w:val="00F649E6"/>
    <w:rsid w:val="00F71FF6"/>
    <w:rsid w:val="00F75334"/>
    <w:rsid w:val="00F76C0A"/>
    <w:rsid w:val="00F92BDD"/>
    <w:rsid w:val="00FB03CB"/>
    <w:rsid w:val="00FB707B"/>
    <w:rsid w:val="00FB71E2"/>
    <w:rsid w:val="00FD0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6B7"/>
    <w:pPr>
      <w:ind w:left="720"/>
      <w:contextualSpacing/>
    </w:pPr>
  </w:style>
  <w:style w:type="paragraph" w:styleId="BalloonText">
    <w:name w:val="Balloon Text"/>
    <w:basedOn w:val="Normal"/>
    <w:link w:val="BalloonTextChar"/>
    <w:uiPriority w:val="99"/>
    <w:semiHidden/>
    <w:unhideWhenUsed/>
    <w:rsid w:val="00050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FB9"/>
    <w:rPr>
      <w:rFonts w:ascii="Tahoma" w:hAnsi="Tahoma" w:cs="Tahoma"/>
      <w:sz w:val="16"/>
      <w:szCs w:val="16"/>
    </w:rPr>
  </w:style>
  <w:style w:type="paragraph" w:styleId="Header">
    <w:name w:val="header"/>
    <w:basedOn w:val="Normal"/>
    <w:link w:val="HeaderChar"/>
    <w:uiPriority w:val="99"/>
    <w:unhideWhenUsed/>
    <w:rsid w:val="00110E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EB3"/>
  </w:style>
  <w:style w:type="paragraph" w:styleId="Footer">
    <w:name w:val="footer"/>
    <w:basedOn w:val="Normal"/>
    <w:link w:val="FooterChar"/>
    <w:uiPriority w:val="99"/>
    <w:unhideWhenUsed/>
    <w:rsid w:val="00110E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EB3"/>
  </w:style>
  <w:style w:type="paragraph" w:styleId="PlainText">
    <w:name w:val="Plain Text"/>
    <w:basedOn w:val="Normal"/>
    <w:link w:val="PlainTextChar"/>
    <w:uiPriority w:val="99"/>
    <w:semiHidden/>
    <w:unhideWhenUsed/>
    <w:rsid w:val="009A22D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A22D6"/>
    <w:rPr>
      <w:rFonts w:ascii="Calibri" w:hAnsi="Calibri"/>
      <w:szCs w:val="21"/>
    </w:rPr>
  </w:style>
  <w:style w:type="character" w:styleId="Hyperlink">
    <w:name w:val="Hyperlink"/>
    <w:basedOn w:val="DefaultParagraphFont"/>
    <w:uiPriority w:val="99"/>
    <w:unhideWhenUsed/>
    <w:rsid w:val="009A22D6"/>
    <w:rPr>
      <w:color w:val="0000FF" w:themeColor="hyperlink"/>
      <w:u w:val="single"/>
    </w:rPr>
  </w:style>
  <w:style w:type="paragraph" w:styleId="FootnoteText">
    <w:name w:val="footnote text"/>
    <w:basedOn w:val="Normal"/>
    <w:link w:val="FootnoteTextChar"/>
    <w:uiPriority w:val="99"/>
    <w:semiHidden/>
    <w:unhideWhenUsed/>
    <w:rsid w:val="00606E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6EBD"/>
    <w:rPr>
      <w:sz w:val="20"/>
      <w:szCs w:val="20"/>
    </w:rPr>
  </w:style>
  <w:style w:type="character" w:styleId="FootnoteReference">
    <w:name w:val="footnote reference"/>
    <w:basedOn w:val="DefaultParagraphFont"/>
    <w:uiPriority w:val="99"/>
    <w:semiHidden/>
    <w:unhideWhenUsed/>
    <w:rsid w:val="00606EB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6B7"/>
    <w:pPr>
      <w:ind w:left="720"/>
      <w:contextualSpacing/>
    </w:pPr>
  </w:style>
  <w:style w:type="paragraph" w:styleId="BalloonText">
    <w:name w:val="Balloon Text"/>
    <w:basedOn w:val="Normal"/>
    <w:link w:val="BalloonTextChar"/>
    <w:uiPriority w:val="99"/>
    <w:semiHidden/>
    <w:unhideWhenUsed/>
    <w:rsid w:val="00050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FB9"/>
    <w:rPr>
      <w:rFonts w:ascii="Tahoma" w:hAnsi="Tahoma" w:cs="Tahoma"/>
      <w:sz w:val="16"/>
      <w:szCs w:val="16"/>
    </w:rPr>
  </w:style>
  <w:style w:type="paragraph" w:styleId="Header">
    <w:name w:val="header"/>
    <w:basedOn w:val="Normal"/>
    <w:link w:val="HeaderChar"/>
    <w:uiPriority w:val="99"/>
    <w:unhideWhenUsed/>
    <w:rsid w:val="00110E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EB3"/>
  </w:style>
  <w:style w:type="paragraph" w:styleId="Footer">
    <w:name w:val="footer"/>
    <w:basedOn w:val="Normal"/>
    <w:link w:val="FooterChar"/>
    <w:uiPriority w:val="99"/>
    <w:unhideWhenUsed/>
    <w:rsid w:val="00110E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EB3"/>
  </w:style>
  <w:style w:type="paragraph" w:styleId="PlainText">
    <w:name w:val="Plain Text"/>
    <w:basedOn w:val="Normal"/>
    <w:link w:val="PlainTextChar"/>
    <w:uiPriority w:val="99"/>
    <w:semiHidden/>
    <w:unhideWhenUsed/>
    <w:rsid w:val="009A22D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A22D6"/>
    <w:rPr>
      <w:rFonts w:ascii="Calibri" w:hAnsi="Calibri"/>
      <w:szCs w:val="21"/>
    </w:rPr>
  </w:style>
  <w:style w:type="character" w:styleId="Hyperlink">
    <w:name w:val="Hyperlink"/>
    <w:basedOn w:val="DefaultParagraphFont"/>
    <w:uiPriority w:val="99"/>
    <w:unhideWhenUsed/>
    <w:rsid w:val="009A22D6"/>
    <w:rPr>
      <w:color w:val="0000FF" w:themeColor="hyperlink"/>
      <w:u w:val="single"/>
    </w:rPr>
  </w:style>
  <w:style w:type="paragraph" w:styleId="FootnoteText">
    <w:name w:val="footnote text"/>
    <w:basedOn w:val="Normal"/>
    <w:link w:val="FootnoteTextChar"/>
    <w:uiPriority w:val="99"/>
    <w:semiHidden/>
    <w:unhideWhenUsed/>
    <w:rsid w:val="00606E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6EBD"/>
    <w:rPr>
      <w:sz w:val="20"/>
      <w:szCs w:val="20"/>
    </w:rPr>
  </w:style>
  <w:style w:type="character" w:styleId="FootnoteReference">
    <w:name w:val="footnote reference"/>
    <w:basedOn w:val="DefaultParagraphFont"/>
    <w:uiPriority w:val="99"/>
    <w:semiHidden/>
    <w:unhideWhenUsed/>
    <w:rsid w:val="00606E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536732">
      <w:bodyDiv w:val="1"/>
      <w:marLeft w:val="0"/>
      <w:marRight w:val="0"/>
      <w:marTop w:val="0"/>
      <w:marBottom w:val="0"/>
      <w:divBdr>
        <w:top w:val="none" w:sz="0" w:space="0" w:color="auto"/>
        <w:left w:val="none" w:sz="0" w:space="0" w:color="auto"/>
        <w:bottom w:val="none" w:sz="0" w:space="0" w:color="auto"/>
        <w:right w:val="none" w:sz="0" w:space="0" w:color="auto"/>
      </w:divBdr>
      <w:divsChild>
        <w:div w:id="1246845472">
          <w:marLeft w:val="0"/>
          <w:marRight w:val="0"/>
          <w:marTop w:val="0"/>
          <w:marBottom w:val="0"/>
          <w:divBdr>
            <w:top w:val="none" w:sz="0" w:space="0" w:color="auto"/>
            <w:left w:val="none" w:sz="0" w:space="0" w:color="auto"/>
            <w:bottom w:val="none" w:sz="0" w:space="0" w:color="auto"/>
            <w:right w:val="none" w:sz="0" w:space="0" w:color="auto"/>
          </w:divBdr>
          <w:divsChild>
            <w:div w:id="1372336971">
              <w:marLeft w:val="225"/>
              <w:marRight w:val="225"/>
              <w:marTop w:val="225"/>
              <w:marBottom w:val="0"/>
              <w:divBdr>
                <w:top w:val="none" w:sz="0" w:space="0" w:color="auto"/>
                <w:left w:val="none" w:sz="0" w:space="0" w:color="auto"/>
                <w:bottom w:val="none" w:sz="0" w:space="0" w:color="auto"/>
                <w:right w:val="none" w:sz="0" w:space="0" w:color="auto"/>
              </w:divBdr>
              <w:divsChild>
                <w:div w:id="6361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http://www.lowes.com/Accessible-Home/_/N-1z0x54v/pl?storeId=10151&amp;langId=-1&amp;catalogId=1005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portal.hud.gov/hudportal/HUD?src=/program_offices/fair_housing_equal_opp/disabilities/fhefha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hyperlink" Target="http://www.concretechan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0C80E-E7A8-40FA-88A9-5610820CB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3316</Words>
  <Characters>18906</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Concrete Change</Company>
  <LinksUpToDate>false</LinksUpToDate>
  <CharactersWithSpaces>22178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Smith</dc:creator>
  <cp:lastModifiedBy>Becky Ramage-Tuttle</cp:lastModifiedBy>
  <cp:revision>2</cp:revision>
  <cp:lastPrinted>2013-05-15T21:46:00Z</cp:lastPrinted>
  <dcterms:created xsi:type="dcterms:W3CDTF">2015-04-20T15:07:00Z</dcterms:created>
  <dcterms:modified xsi:type="dcterms:W3CDTF">2015-04-20T15:07:00Z</dcterms:modified>
</cp:coreProperties>
</file>