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30" w:rsidRPr="00D26DC8" w:rsidRDefault="00D26DC8" w:rsidP="00D26DC8">
      <w:pPr>
        <w:pStyle w:val="NoSpacing"/>
        <w:jc w:val="center"/>
        <w:rPr>
          <w:sz w:val="32"/>
          <w:szCs w:val="32"/>
        </w:rPr>
      </w:pPr>
      <w:bookmarkStart w:id="0" w:name="_GoBack"/>
      <w:bookmarkEnd w:id="0"/>
      <w:r w:rsidRPr="00D26DC8">
        <w:rPr>
          <w:sz w:val="32"/>
          <w:szCs w:val="32"/>
        </w:rPr>
        <w:t>GA SPIL 2017-2019</w:t>
      </w:r>
    </w:p>
    <w:p w:rsidR="00D26DC8" w:rsidRDefault="00D26DC8" w:rsidP="00D26DC8">
      <w:pPr>
        <w:pStyle w:val="NoSpacing"/>
        <w:jc w:val="center"/>
        <w:rPr>
          <w:sz w:val="32"/>
          <w:szCs w:val="32"/>
        </w:rPr>
      </w:pPr>
      <w:r w:rsidRPr="00D26DC8">
        <w:rPr>
          <w:sz w:val="32"/>
          <w:szCs w:val="32"/>
        </w:rPr>
        <w:t>Goals &amp; Objectives</w:t>
      </w:r>
    </w:p>
    <w:p w:rsidR="00D26DC8" w:rsidRDefault="00D26DC8" w:rsidP="00D26DC8">
      <w:pPr>
        <w:pStyle w:val="NoSpacing"/>
        <w:jc w:val="center"/>
        <w:rPr>
          <w:sz w:val="32"/>
          <w:szCs w:val="32"/>
        </w:rPr>
      </w:pPr>
    </w:p>
    <w:p w:rsidR="00D26DC8" w:rsidRDefault="00D26DC8" w:rsidP="00D26DC8">
      <w:pPr>
        <w:pStyle w:val="NoSpacing"/>
        <w:jc w:val="center"/>
        <w:rPr>
          <w:sz w:val="32"/>
          <w:szCs w:val="32"/>
        </w:rPr>
      </w:pPr>
    </w:p>
    <w:p w:rsidR="00D26DC8" w:rsidRDefault="00A612AF" w:rsidP="00D26DC8">
      <w:pPr>
        <w:pStyle w:val="NoSpacing"/>
        <w:rPr>
          <w:sz w:val="32"/>
          <w:szCs w:val="32"/>
        </w:rPr>
      </w:pPr>
      <w:r w:rsidRPr="00982FAB">
        <w:rPr>
          <w:b/>
          <w:sz w:val="32"/>
          <w:szCs w:val="32"/>
        </w:rPr>
        <w:t>Goal 1:</w:t>
      </w:r>
      <w:r>
        <w:rPr>
          <w:sz w:val="32"/>
          <w:szCs w:val="32"/>
        </w:rPr>
        <w:t xml:space="preserve"> Improve and expand consumer access to transportation</w:t>
      </w:r>
    </w:p>
    <w:p w:rsidR="00A612AF" w:rsidRDefault="00A612AF" w:rsidP="00D26DC8">
      <w:pPr>
        <w:pStyle w:val="NoSpacing"/>
        <w:rPr>
          <w:sz w:val="32"/>
          <w:szCs w:val="32"/>
        </w:rPr>
      </w:pPr>
      <w:r>
        <w:rPr>
          <w:sz w:val="32"/>
          <w:szCs w:val="32"/>
        </w:rPr>
        <w:tab/>
      </w:r>
    </w:p>
    <w:p w:rsidR="00A612AF" w:rsidRDefault="00A612AF" w:rsidP="00A612AF">
      <w:pPr>
        <w:pStyle w:val="NoSpacing"/>
        <w:ind w:firstLine="720"/>
        <w:rPr>
          <w:sz w:val="32"/>
          <w:szCs w:val="32"/>
        </w:rPr>
      </w:pPr>
      <w:r>
        <w:rPr>
          <w:sz w:val="32"/>
          <w:szCs w:val="32"/>
        </w:rPr>
        <w:t>Description: Work wi</w:t>
      </w:r>
      <w:r w:rsidR="00F72328">
        <w:rPr>
          <w:sz w:val="32"/>
          <w:szCs w:val="32"/>
        </w:rPr>
        <w:t xml:space="preserve">th Department of Transportation, </w:t>
      </w:r>
      <w:r>
        <w:rPr>
          <w:sz w:val="32"/>
          <w:szCs w:val="32"/>
        </w:rPr>
        <w:t>local municipalities</w:t>
      </w:r>
      <w:r w:rsidR="00A637A2">
        <w:rPr>
          <w:sz w:val="32"/>
          <w:szCs w:val="32"/>
        </w:rPr>
        <w:t xml:space="preserve"> and CIL’s</w:t>
      </w:r>
      <w:r>
        <w:rPr>
          <w:sz w:val="32"/>
          <w:szCs w:val="32"/>
        </w:rPr>
        <w:t xml:space="preserve"> to generate </w:t>
      </w:r>
      <w:r w:rsidR="00A637A2">
        <w:rPr>
          <w:sz w:val="32"/>
          <w:szCs w:val="32"/>
        </w:rPr>
        <w:t>status and advocacy</w:t>
      </w:r>
      <w:r>
        <w:rPr>
          <w:sz w:val="32"/>
          <w:szCs w:val="32"/>
        </w:rPr>
        <w:t xml:space="preserve"> report(s)</w:t>
      </w:r>
      <w:r w:rsidR="005472D5">
        <w:rPr>
          <w:sz w:val="32"/>
          <w:szCs w:val="32"/>
        </w:rPr>
        <w:t xml:space="preserve"> and i</w:t>
      </w:r>
      <w:r w:rsidR="005472D5" w:rsidRPr="005472D5">
        <w:rPr>
          <w:sz w:val="32"/>
          <w:szCs w:val="32"/>
        </w:rPr>
        <w:t>ncrease mobility options for people with disabilities</w:t>
      </w:r>
    </w:p>
    <w:p w:rsidR="00982FAB" w:rsidRDefault="00982FAB" w:rsidP="00982FAB">
      <w:pPr>
        <w:pStyle w:val="NoSpacing"/>
        <w:rPr>
          <w:sz w:val="32"/>
          <w:szCs w:val="32"/>
        </w:rPr>
      </w:pPr>
    </w:p>
    <w:p w:rsidR="00982FAB" w:rsidRPr="00982FAB" w:rsidRDefault="00982FAB" w:rsidP="00982FAB">
      <w:pPr>
        <w:pStyle w:val="NoSpacing"/>
        <w:rPr>
          <w:b/>
          <w:sz w:val="32"/>
          <w:szCs w:val="32"/>
        </w:rPr>
      </w:pPr>
      <w:r w:rsidRPr="00982FAB">
        <w:rPr>
          <w:b/>
          <w:sz w:val="32"/>
          <w:szCs w:val="32"/>
        </w:rPr>
        <w:t>Objectives to Goal 1:</w:t>
      </w:r>
    </w:p>
    <w:p w:rsidR="00982FAB" w:rsidRPr="00982FAB" w:rsidRDefault="00982FAB" w:rsidP="00982FAB">
      <w:pPr>
        <w:pStyle w:val="NoSpacing"/>
        <w:rPr>
          <w:sz w:val="32"/>
          <w:szCs w:val="32"/>
        </w:rPr>
      </w:pPr>
    </w:p>
    <w:p w:rsidR="00982FAB" w:rsidRPr="00982FAB" w:rsidRDefault="00982FAB" w:rsidP="00982FAB">
      <w:pPr>
        <w:pStyle w:val="NoSpacing"/>
        <w:rPr>
          <w:sz w:val="32"/>
          <w:szCs w:val="32"/>
        </w:rPr>
      </w:pPr>
      <w:r w:rsidRPr="00982FAB">
        <w:rPr>
          <w:sz w:val="32"/>
          <w:szCs w:val="32"/>
        </w:rPr>
        <w:t>•</w:t>
      </w:r>
      <w:r w:rsidRPr="00982FAB">
        <w:rPr>
          <w:sz w:val="32"/>
          <w:szCs w:val="32"/>
        </w:rPr>
        <w:tab/>
        <w:t xml:space="preserve">The appointment of an Ex-Officio member to the SILC by the Georgia Department of Transportation (GA DOT) </w:t>
      </w:r>
    </w:p>
    <w:p w:rsidR="00982FAB" w:rsidRPr="00982FAB" w:rsidRDefault="00982FAB" w:rsidP="00982FAB">
      <w:pPr>
        <w:pStyle w:val="NoSpacing"/>
        <w:rPr>
          <w:sz w:val="32"/>
          <w:szCs w:val="32"/>
        </w:rPr>
      </w:pPr>
      <w:r w:rsidRPr="00982FAB">
        <w:rPr>
          <w:sz w:val="32"/>
          <w:szCs w:val="32"/>
        </w:rPr>
        <w:t>•</w:t>
      </w:r>
      <w:r w:rsidRPr="00982FAB">
        <w:rPr>
          <w:sz w:val="32"/>
          <w:szCs w:val="32"/>
        </w:rPr>
        <w:tab/>
        <w:t xml:space="preserve">The mutual exchange of information/education between the IL network and GA DOT twice annually in order to improve the lack of para-transit and public transportation services for persons with disabilities living in rural and remote areas; </w:t>
      </w:r>
    </w:p>
    <w:p w:rsidR="00982FAB" w:rsidRDefault="00982FAB" w:rsidP="00982FAB">
      <w:pPr>
        <w:pStyle w:val="NoSpacing"/>
        <w:rPr>
          <w:sz w:val="32"/>
          <w:szCs w:val="32"/>
        </w:rPr>
      </w:pPr>
      <w:r w:rsidRPr="00982FAB">
        <w:rPr>
          <w:sz w:val="32"/>
          <w:szCs w:val="32"/>
        </w:rPr>
        <w:t>•</w:t>
      </w:r>
      <w:r w:rsidRPr="00982FAB">
        <w:rPr>
          <w:sz w:val="32"/>
          <w:szCs w:val="32"/>
        </w:rPr>
        <w:tab/>
        <w:t>Fifty percent participation by CILs in their local, county, and regional GA DOT meetings for their service areas.</w:t>
      </w:r>
      <w:r>
        <w:rPr>
          <w:sz w:val="32"/>
          <w:szCs w:val="32"/>
        </w:rPr>
        <w:t xml:space="preserve"> </w:t>
      </w:r>
    </w:p>
    <w:p w:rsidR="00A637A2" w:rsidRDefault="00A637A2" w:rsidP="00A637A2">
      <w:pPr>
        <w:pStyle w:val="NoSpacing"/>
        <w:rPr>
          <w:sz w:val="32"/>
          <w:szCs w:val="32"/>
        </w:rPr>
      </w:pPr>
    </w:p>
    <w:p w:rsidR="00A637A2" w:rsidRDefault="00A637A2" w:rsidP="00A637A2">
      <w:pPr>
        <w:pStyle w:val="NoSpacing"/>
        <w:rPr>
          <w:sz w:val="32"/>
          <w:szCs w:val="32"/>
        </w:rPr>
      </w:pPr>
      <w:r w:rsidRPr="00982FAB">
        <w:rPr>
          <w:b/>
          <w:sz w:val="32"/>
          <w:szCs w:val="32"/>
        </w:rPr>
        <w:t>Goal 2:</w:t>
      </w:r>
      <w:r>
        <w:rPr>
          <w:sz w:val="32"/>
          <w:szCs w:val="32"/>
        </w:rPr>
        <w:t xml:space="preserve"> Improve the consumer access to affordable, </w:t>
      </w:r>
      <w:r w:rsidR="005472D5">
        <w:rPr>
          <w:sz w:val="32"/>
          <w:szCs w:val="32"/>
        </w:rPr>
        <w:t>accessible and</w:t>
      </w:r>
      <w:r>
        <w:rPr>
          <w:sz w:val="32"/>
          <w:szCs w:val="32"/>
        </w:rPr>
        <w:t xml:space="preserve"> inclusive housing</w:t>
      </w:r>
      <w:r w:rsidR="00744977">
        <w:rPr>
          <w:sz w:val="32"/>
          <w:szCs w:val="32"/>
        </w:rPr>
        <w:t>.</w:t>
      </w:r>
    </w:p>
    <w:p w:rsidR="004D3D6B" w:rsidRDefault="004D3D6B" w:rsidP="00A637A2">
      <w:pPr>
        <w:pStyle w:val="NoSpacing"/>
        <w:rPr>
          <w:sz w:val="32"/>
          <w:szCs w:val="32"/>
        </w:rPr>
      </w:pPr>
    </w:p>
    <w:p w:rsidR="004D3D6B" w:rsidRDefault="004D3D6B" w:rsidP="00A637A2">
      <w:pPr>
        <w:pStyle w:val="NoSpacing"/>
        <w:rPr>
          <w:sz w:val="32"/>
          <w:szCs w:val="32"/>
        </w:rPr>
      </w:pPr>
      <w:r>
        <w:rPr>
          <w:sz w:val="32"/>
          <w:szCs w:val="32"/>
        </w:rPr>
        <w:tab/>
        <w:t xml:space="preserve">Description: </w:t>
      </w:r>
      <w:r w:rsidR="00DF21E2">
        <w:rPr>
          <w:sz w:val="32"/>
          <w:szCs w:val="32"/>
        </w:rPr>
        <w:t>Work with Department of Housing,</w:t>
      </w:r>
      <w:r w:rsidR="00744977">
        <w:rPr>
          <w:sz w:val="32"/>
          <w:szCs w:val="32"/>
        </w:rPr>
        <w:t xml:space="preserve"> housing authorities</w:t>
      </w:r>
      <w:r w:rsidR="00DF21E2">
        <w:rPr>
          <w:sz w:val="32"/>
          <w:szCs w:val="32"/>
        </w:rPr>
        <w:t xml:space="preserve"> and other housing agencies/organizations</w:t>
      </w:r>
      <w:r w:rsidR="00744977">
        <w:rPr>
          <w:sz w:val="32"/>
          <w:szCs w:val="32"/>
        </w:rPr>
        <w:t xml:space="preserve"> to encourage the development of appropriate housing options for persons with disabilities.</w:t>
      </w:r>
    </w:p>
    <w:p w:rsidR="00982FAB" w:rsidRDefault="00982FAB" w:rsidP="00A637A2">
      <w:pPr>
        <w:pStyle w:val="NoSpacing"/>
        <w:rPr>
          <w:sz w:val="32"/>
          <w:szCs w:val="32"/>
        </w:rPr>
      </w:pPr>
    </w:p>
    <w:p w:rsidR="00982FAB" w:rsidRPr="00982FAB" w:rsidRDefault="00982FAB" w:rsidP="00982FAB">
      <w:pPr>
        <w:pStyle w:val="NoSpacing"/>
        <w:rPr>
          <w:b/>
          <w:sz w:val="32"/>
          <w:szCs w:val="32"/>
        </w:rPr>
      </w:pPr>
      <w:r w:rsidRPr="00982FAB">
        <w:rPr>
          <w:b/>
          <w:sz w:val="32"/>
          <w:szCs w:val="32"/>
        </w:rPr>
        <w:t>Objectives to Goal 2:</w:t>
      </w:r>
    </w:p>
    <w:p w:rsidR="00982FAB" w:rsidRPr="00982FAB" w:rsidRDefault="00982FAB" w:rsidP="00982FAB">
      <w:pPr>
        <w:pStyle w:val="NoSpacing"/>
        <w:rPr>
          <w:sz w:val="32"/>
          <w:szCs w:val="32"/>
        </w:rPr>
      </w:pPr>
    </w:p>
    <w:p w:rsidR="00982FAB" w:rsidRPr="00982FAB" w:rsidRDefault="00982FAB" w:rsidP="00982FAB">
      <w:pPr>
        <w:pStyle w:val="NoSpacing"/>
        <w:rPr>
          <w:sz w:val="32"/>
          <w:szCs w:val="32"/>
        </w:rPr>
      </w:pPr>
      <w:r w:rsidRPr="00982FAB">
        <w:rPr>
          <w:sz w:val="32"/>
          <w:szCs w:val="32"/>
        </w:rPr>
        <w:t>•</w:t>
      </w:r>
      <w:r w:rsidRPr="00982FAB">
        <w:rPr>
          <w:sz w:val="32"/>
          <w:szCs w:val="32"/>
        </w:rPr>
        <w:tab/>
        <w:t xml:space="preserve">The appointment of an Ex-Officio member to the SILC by the Georgia Department of Housing and Community Affairs </w:t>
      </w:r>
    </w:p>
    <w:p w:rsidR="00982FAB" w:rsidRPr="00982FAB" w:rsidRDefault="00982FAB" w:rsidP="00982FAB">
      <w:pPr>
        <w:pStyle w:val="NoSpacing"/>
        <w:rPr>
          <w:sz w:val="32"/>
          <w:szCs w:val="32"/>
        </w:rPr>
      </w:pPr>
      <w:r w:rsidRPr="00982FAB">
        <w:rPr>
          <w:sz w:val="32"/>
          <w:szCs w:val="32"/>
        </w:rPr>
        <w:lastRenderedPageBreak/>
        <w:t>•</w:t>
      </w:r>
      <w:r w:rsidRPr="00982FAB">
        <w:rPr>
          <w:sz w:val="32"/>
          <w:szCs w:val="32"/>
        </w:rPr>
        <w:tab/>
        <w:t xml:space="preserve">The establishment of quarterly dialogue between the IL community and DCA and various housing authorities; </w:t>
      </w:r>
    </w:p>
    <w:p w:rsidR="00982FAB" w:rsidRPr="00982FAB" w:rsidRDefault="00982FAB" w:rsidP="00982FAB">
      <w:pPr>
        <w:pStyle w:val="NoSpacing"/>
        <w:rPr>
          <w:sz w:val="32"/>
          <w:szCs w:val="32"/>
        </w:rPr>
      </w:pPr>
      <w:r w:rsidRPr="00982FAB">
        <w:rPr>
          <w:sz w:val="32"/>
          <w:szCs w:val="32"/>
        </w:rPr>
        <w:t>•</w:t>
      </w:r>
      <w:r w:rsidRPr="00982FAB">
        <w:rPr>
          <w:sz w:val="32"/>
          <w:szCs w:val="32"/>
        </w:rPr>
        <w:tab/>
        <w:t>Educate developers and realtors on the need for affordable, accessible and inclusive housing;</w:t>
      </w:r>
    </w:p>
    <w:p w:rsidR="00982FAB" w:rsidRDefault="00982FAB" w:rsidP="00982FAB">
      <w:pPr>
        <w:pStyle w:val="NoSpacing"/>
        <w:rPr>
          <w:sz w:val="32"/>
          <w:szCs w:val="32"/>
        </w:rPr>
      </w:pPr>
      <w:r w:rsidRPr="00982FAB">
        <w:rPr>
          <w:sz w:val="32"/>
          <w:szCs w:val="32"/>
        </w:rPr>
        <w:t>•</w:t>
      </w:r>
      <w:r w:rsidRPr="00982FAB">
        <w:rPr>
          <w:sz w:val="32"/>
          <w:szCs w:val="32"/>
        </w:rPr>
        <w:tab/>
        <w:t>Promote the Shut Out, Priced Out &amp; Segregated (SOPOS) and Renovation/Re</w:t>
      </w:r>
      <w:r w:rsidR="002D4349">
        <w:rPr>
          <w:sz w:val="32"/>
          <w:szCs w:val="32"/>
        </w:rPr>
        <w:t>no</w:t>
      </w:r>
      <w:r w:rsidRPr="00982FAB">
        <w:rPr>
          <w:sz w:val="32"/>
          <w:szCs w:val="32"/>
        </w:rPr>
        <w:t xml:space="preserve"> Fit Tool</w:t>
      </w:r>
    </w:p>
    <w:p w:rsidR="00E6349A" w:rsidRDefault="00E6349A" w:rsidP="00A612AF">
      <w:pPr>
        <w:pStyle w:val="NoSpacing"/>
        <w:rPr>
          <w:sz w:val="32"/>
          <w:szCs w:val="32"/>
        </w:rPr>
      </w:pPr>
    </w:p>
    <w:p w:rsidR="00E6349A" w:rsidRDefault="00E6349A" w:rsidP="00A612AF">
      <w:pPr>
        <w:pStyle w:val="NoSpacing"/>
        <w:rPr>
          <w:sz w:val="32"/>
          <w:szCs w:val="32"/>
        </w:rPr>
      </w:pPr>
      <w:r w:rsidRPr="00982FAB">
        <w:rPr>
          <w:b/>
          <w:sz w:val="32"/>
          <w:szCs w:val="32"/>
        </w:rPr>
        <w:t>Goal 3:</w:t>
      </w:r>
      <w:r>
        <w:rPr>
          <w:sz w:val="32"/>
          <w:szCs w:val="32"/>
        </w:rPr>
        <w:t xml:space="preserve"> Develop opportunities for consumer employment</w:t>
      </w:r>
    </w:p>
    <w:p w:rsidR="00E6349A" w:rsidRDefault="00E6349A" w:rsidP="00A612AF">
      <w:pPr>
        <w:pStyle w:val="NoSpacing"/>
        <w:rPr>
          <w:sz w:val="32"/>
          <w:szCs w:val="32"/>
        </w:rPr>
      </w:pPr>
    </w:p>
    <w:p w:rsidR="00E6349A" w:rsidRDefault="00E65253" w:rsidP="00A612AF">
      <w:pPr>
        <w:pStyle w:val="NoSpacing"/>
        <w:rPr>
          <w:sz w:val="32"/>
          <w:szCs w:val="32"/>
        </w:rPr>
      </w:pPr>
      <w:r>
        <w:rPr>
          <w:sz w:val="32"/>
          <w:szCs w:val="32"/>
        </w:rPr>
        <w:tab/>
        <w:t>Description: Collaborate with GVRA, Department of Labor and other entities to develop meaningful policy to encourage employment opportunities for persons with disabilities.</w:t>
      </w:r>
    </w:p>
    <w:p w:rsidR="006B4CF1" w:rsidRDefault="006B4CF1" w:rsidP="00982FAB">
      <w:pPr>
        <w:pStyle w:val="NoSpacing"/>
        <w:rPr>
          <w:b/>
          <w:sz w:val="32"/>
          <w:szCs w:val="32"/>
        </w:rPr>
      </w:pPr>
    </w:p>
    <w:p w:rsidR="00982FAB" w:rsidRPr="00982FAB" w:rsidRDefault="00982FAB" w:rsidP="00982FAB">
      <w:pPr>
        <w:pStyle w:val="NoSpacing"/>
        <w:rPr>
          <w:b/>
          <w:sz w:val="32"/>
          <w:szCs w:val="32"/>
        </w:rPr>
      </w:pPr>
      <w:r w:rsidRPr="00982FAB">
        <w:rPr>
          <w:b/>
          <w:sz w:val="32"/>
          <w:szCs w:val="32"/>
        </w:rPr>
        <w:t>Objective to Goal 3:</w:t>
      </w:r>
    </w:p>
    <w:p w:rsidR="00982FAB" w:rsidRPr="00982FAB" w:rsidRDefault="00982FAB" w:rsidP="00982FAB">
      <w:pPr>
        <w:pStyle w:val="NoSpacing"/>
        <w:rPr>
          <w:sz w:val="32"/>
          <w:szCs w:val="32"/>
        </w:rPr>
      </w:pPr>
    </w:p>
    <w:p w:rsidR="00982FAB" w:rsidRPr="00982FAB" w:rsidRDefault="00982FAB" w:rsidP="00982FAB">
      <w:pPr>
        <w:pStyle w:val="NoSpacing"/>
        <w:rPr>
          <w:sz w:val="32"/>
          <w:szCs w:val="32"/>
        </w:rPr>
      </w:pPr>
      <w:r w:rsidRPr="00982FAB">
        <w:rPr>
          <w:sz w:val="32"/>
          <w:szCs w:val="32"/>
        </w:rPr>
        <w:t>•</w:t>
      </w:r>
      <w:r w:rsidRPr="00982FAB">
        <w:rPr>
          <w:sz w:val="32"/>
          <w:szCs w:val="32"/>
        </w:rPr>
        <w:tab/>
        <w:t>Promote ongoing participation of initiatives such as Employment First and the ABLE Act.</w:t>
      </w:r>
    </w:p>
    <w:p w:rsidR="00982FAB" w:rsidRDefault="00982FAB" w:rsidP="00982FAB">
      <w:pPr>
        <w:pStyle w:val="NoSpacing"/>
        <w:rPr>
          <w:sz w:val="32"/>
          <w:szCs w:val="32"/>
        </w:rPr>
      </w:pPr>
      <w:r w:rsidRPr="00982FAB">
        <w:rPr>
          <w:sz w:val="32"/>
          <w:szCs w:val="32"/>
        </w:rPr>
        <w:t>•</w:t>
      </w:r>
      <w:r w:rsidRPr="00982FAB">
        <w:rPr>
          <w:sz w:val="32"/>
          <w:szCs w:val="32"/>
        </w:rPr>
        <w:tab/>
        <w:t xml:space="preserve">Introduce new legislation: Enable Work (Phil Payne Sliding Fee Scale PSA Program &amp; </w:t>
      </w:r>
      <w:proofErr w:type="spellStart"/>
      <w:r w:rsidRPr="00982FAB">
        <w:rPr>
          <w:sz w:val="32"/>
          <w:szCs w:val="32"/>
        </w:rPr>
        <w:t>PeachWork</w:t>
      </w:r>
      <w:proofErr w:type="spellEnd"/>
      <w:r w:rsidRPr="00982FAB">
        <w:rPr>
          <w:sz w:val="32"/>
          <w:szCs w:val="32"/>
        </w:rPr>
        <w:t>). Legislation that encourages employment.</w:t>
      </w:r>
    </w:p>
    <w:p w:rsidR="00982FAB" w:rsidRDefault="00982FAB" w:rsidP="00A612AF">
      <w:pPr>
        <w:pStyle w:val="NoSpacing"/>
        <w:rPr>
          <w:sz w:val="32"/>
          <w:szCs w:val="32"/>
        </w:rPr>
      </w:pPr>
    </w:p>
    <w:p w:rsidR="00E65253" w:rsidRDefault="00E65253" w:rsidP="00A612AF">
      <w:pPr>
        <w:pStyle w:val="NoSpacing"/>
        <w:rPr>
          <w:sz w:val="32"/>
          <w:szCs w:val="32"/>
        </w:rPr>
      </w:pPr>
    </w:p>
    <w:p w:rsidR="00E65253" w:rsidRDefault="00E65253" w:rsidP="00A612AF">
      <w:pPr>
        <w:pStyle w:val="NoSpacing"/>
        <w:rPr>
          <w:sz w:val="32"/>
          <w:szCs w:val="32"/>
        </w:rPr>
      </w:pPr>
      <w:r w:rsidRPr="006B4CF1">
        <w:rPr>
          <w:b/>
          <w:sz w:val="32"/>
          <w:szCs w:val="32"/>
        </w:rPr>
        <w:t>Goal 4:</w:t>
      </w:r>
      <w:r>
        <w:rPr>
          <w:sz w:val="32"/>
          <w:szCs w:val="32"/>
        </w:rPr>
        <w:t xml:space="preserve"> </w:t>
      </w:r>
      <w:r w:rsidRPr="00E65253">
        <w:rPr>
          <w:sz w:val="32"/>
          <w:szCs w:val="32"/>
        </w:rPr>
        <w:t>Elevate access for individuals with disabilities to healthcare services and supports</w:t>
      </w:r>
      <w:r>
        <w:rPr>
          <w:sz w:val="32"/>
          <w:szCs w:val="32"/>
        </w:rPr>
        <w:t>.</w:t>
      </w:r>
    </w:p>
    <w:p w:rsidR="00E65253" w:rsidRDefault="00E65253" w:rsidP="00A612AF">
      <w:pPr>
        <w:pStyle w:val="NoSpacing"/>
        <w:rPr>
          <w:sz w:val="32"/>
          <w:szCs w:val="32"/>
        </w:rPr>
      </w:pPr>
    </w:p>
    <w:p w:rsidR="00E65253" w:rsidRDefault="00E65253" w:rsidP="00A612AF">
      <w:pPr>
        <w:pStyle w:val="NoSpacing"/>
        <w:rPr>
          <w:sz w:val="32"/>
          <w:szCs w:val="32"/>
        </w:rPr>
      </w:pPr>
      <w:r>
        <w:rPr>
          <w:sz w:val="32"/>
          <w:szCs w:val="32"/>
        </w:rPr>
        <w:tab/>
        <w:t xml:space="preserve">Description: </w:t>
      </w:r>
      <w:r w:rsidR="003F774F">
        <w:rPr>
          <w:sz w:val="32"/>
          <w:szCs w:val="32"/>
        </w:rPr>
        <w:t>P</w:t>
      </w:r>
      <w:r w:rsidR="003F774F" w:rsidRPr="003F774F">
        <w:rPr>
          <w:sz w:val="32"/>
          <w:szCs w:val="32"/>
        </w:rPr>
        <w:t>romot</w:t>
      </w:r>
      <w:r w:rsidR="003F774F">
        <w:rPr>
          <w:sz w:val="32"/>
          <w:szCs w:val="32"/>
        </w:rPr>
        <w:t>e</w:t>
      </w:r>
      <w:r w:rsidR="003F774F" w:rsidRPr="003F774F">
        <w:rPr>
          <w:sz w:val="32"/>
          <w:szCs w:val="32"/>
        </w:rPr>
        <w:t xml:space="preserve"> ongoing participation in initiatives such as Medicaid Buy-In, home and community services, and managed care services.</w:t>
      </w:r>
    </w:p>
    <w:p w:rsidR="00982FAB" w:rsidRDefault="00982FAB" w:rsidP="00A612AF">
      <w:pPr>
        <w:pStyle w:val="NoSpacing"/>
        <w:rPr>
          <w:sz w:val="32"/>
          <w:szCs w:val="32"/>
        </w:rPr>
      </w:pPr>
    </w:p>
    <w:p w:rsidR="002D4349" w:rsidRDefault="002D4349" w:rsidP="00982FAB">
      <w:pPr>
        <w:pStyle w:val="NoSpacing"/>
        <w:rPr>
          <w:b/>
          <w:sz w:val="32"/>
          <w:szCs w:val="32"/>
        </w:rPr>
      </w:pPr>
    </w:p>
    <w:p w:rsidR="002D4349" w:rsidRDefault="002D4349" w:rsidP="00982FAB">
      <w:pPr>
        <w:pStyle w:val="NoSpacing"/>
        <w:rPr>
          <w:b/>
          <w:sz w:val="32"/>
          <w:szCs w:val="32"/>
        </w:rPr>
      </w:pPr>
    </w:p>
    <w:p w:rsidR="002D4349" w:rsidRDefault="002D4349" w:rsidP="00982FAB">
      <w:pPr>
        <w:pStyle w:val="NoSpacing"/>
        <w:rPr>
          <w:b/>
          <w:sz w:val="32"/>
          <w:szCs w:val="32"/>
        </w:rPr>
      </w:pPr>
    </w:p>
    <w:p w:rsidR="002D4349" w:rsidRDefault="002D4349" w:rsidP="00982FAB">
      <w:pPr>
        <w:pStyle w:val="NoSpacing"/>
        <w:rPr>
          <w:b/>
          <w:sz w:val="32"/>
          <w:szCs w:val="32"/>
        </w:rPr>
      </w:pPr>
    </w:p>
    <w:p w:rsidR="00982FAB" w:rsidRPr="00982FAB" w:rsidRDefault="00982FAB" w:rsidP="00982FAB">
      <w:pPr>
        <w:pStyle w:val="NoSpacing"/>
        <w:rPr>
          <w:b/>
          <w:sz w:val="32"/>
          <w:szCs w:val="32"/>
        </w:rPr>
      </w:pPr>
      <w:r w:rsidRPr="00982FAB">
        <w:rPr>
          <w:b/>
          <w:sz w:val="32"/>
          <w:szCs w:val="32"/>
        </w:rPr>
        <w:lastRenderedPageBreak/>
        <w:t xml:space="preserve">Objective to Goal 4: </w:t>
      </w:r>
    </w:p>
    <w:p w:rsidR="00982FAB" w:rsidRPr="00982FAB" w:rsidRDefault="00982FAB" w:rsidP="00982FAB">
      <w:pPr>
        <w:pStyle w:val="NoSpacing"/>
        <w:rPr>
          <w:sz w:val="32"/>
          <w:szCs w:val="32"/>
        </w:rPr>
      </w:pPr>
    </w:p>
    <w:p w:rsidR="00982FAB" w:rsidRDefault="00D8540C" w:rsidP="00982FAB">
      <w:pPr>
        <w:pStyle w:val="NoSpacing"/>
        <w:rPr>
          <w:sz w:val="32"/>
          <w:szCs w:val="32"/>
        </w:rPr>
      </w:pPr>
      <w:r>
        <w:rPr>
          <w:sz w:val="32"/>
          <w:szCs w:val="32"/>
        </w:rPr>
        <w:t xml:space="preserve">     </w:t>
      </w:r>
      <w:r w:rsidR="00982FAB" w:rsidRPr="00982FAB">
        <w:rPr>
          <w:sz w:val="32"/>
          <w:szCs w:val="32"/>
        </w:rPr>
        <w:t>•</w:t>
      </w:r>
      <w:r w:rsidR="00982FAB" w:rsidRPr="00982FAB">
        <w:rPr>
          <w:sz w:val="32"/>
          <w:szCs w:val="32"/>
        </w:rPr>
        <w:tab/>
      </w:r>
      <w:r>
        <w:rPr>
          <w:sz w:val="32"/>
          <w:szCs w:val="32"/>
        </w:rPr>
        <w:t>Continue to support and encourage legislation for equitable healthcare for all disabled Georgians such as Medicaid Buy-In and accessibility</w:t>
      </w:r>
    </w:p>
    <w:p w:rsidR="006B4CF1" w:rsidRDefault="00DF21E2" w:rsidP="006B4CF1">
      <w:pPr>
        <w:pStyle w:val="NoSpacing"/>
        <w:numPr>
          <w:ilvl w:val="0"/>
          <w:numId w:val="2"/>
        </w:numPr>
        <w:rPr>
          <w:sz w:val="32"/>
          <w:szCs w:val="32"/>
        </w:rPr>
      </w:pPr>
      <w:r>
        <w:rPr>
          <w:sz w:val="32"/>
          <w:szCs w:val="32"/>
        </w:rPr>
        <w:t>Improve</w:t>
      </w:r>
      <w:r w:rsidR="006B4CF1">
        <w:rPr>
          <w:sz w:val="32"/>
          <w:szCs w:val="32"/>
        </w:rPr>
        <w:t xml:space="preserve"> Home &amp; Community Based Services</w:t>
      </w:r>
    </w:p>
    <w:p w:rsidR="006B4CF1" w:rsidRDefault="006B4CF1" w:rsidP="006B4CF1">
      <w:pPr>
        <w:pStyle w:val="NoSpacing"/>
        <w:numPr>
          <w:ilvl w:val="0"/>
          <w:numId w:val="2"/>
        </w:numPr>
        <w:rPr>
          <w:sz w:val="32"/>
          <w:szCs w:val="32"/>
        </w:rPr>
      </w:pPr>
      <w:r>
        <w:rPr>
          <w:sz w:val="32"/>
          <w:szCs w:val="32"/>
        </w:rPr>
        <w:t>Promote Community First Care Options</w:t>
      </w:r>
    </w:p>
    <w:p w:rsidR="004945B2" w:rsidRDefault="004945B2" w:rsidP="00A612AF">
      <w:pPr>
        <w:pStyle w:val="NoSpacing"/>
        <w:rPr>
          <w:sz w:val="32"/>
          <w:szCs w:val="32"/>
        </w:rPr>
      </w:pPr>
    </w:p>
    <w:p w:rsidR="003F774F" w:rsidRDefault="003F774F" w:rsidP="00E65253">
      <w:pPr>
        <w:pStyle w:val="NoSpacing"/>
        <w:rPr>
          <w:sz w:val="32"/>
          <w:szCs w:val="32"/>
        </w:rPr>
      </w:pPr>
    </w:p>
    <w:p w:rsidR="003F774F" w:rsidRDefault="003F774F" w:rsidP="00E65253">
      <w:pPr>
        <w:pStyle w:val="NoSpacing"/>
        <w:rPr>
          <w:sz w:val="32"/>
          <w:szCs w:val="32"/>
        </w:rPr>
      </w:pPr>
    </w:p>
    <w:p w:rsidR="00E65253" w:rsidRDefault="00E65253" w:rsidP="00E65253">
      <w:pPr>
        <w:pStyle w:val="NoSpacing"/>
        <w:rPr>
          <w:sz w:val="32"/>
          <w:szCs w:val="32"/>
        </w:rPr>
      </w:pPr>
      <w:r w:rsidRPr="006B4CF1">
        <w:rPr>
          <w:b/>
          <w:sz w:val="32"/>
          <w:szCs w:val="32"/>
        </w:rPr>
        <w:t>Goal 5:</w:t>
      </w:r>
      <w:r>
        <w:rPr>
          <w:sz w:val="32"/>
          <w:szCs w:val="32"/>
        </w:rPr>
        <w:t xml:space="preserve"> </w:t>
      </w:r>
      <w:r w:rsidRPr="00A9007F">
        <w:rPr>
          <w:sz w:val="32"/>
          <w:szCs w:val="32"/>
        </w:rPr>
        <w:t>I</w:t>
      </w:r>
      <w:r>
        <w:rPr>
          <w:sz w:val="32"/>
          <w:szCs w:val="32"/>
        </w:rPr>
        <w:t>ncreasing out-reach efforts for education &amp; public awareness to consumers,</w:t>
      </w:r>
      <w:r w:rsidRPr="00A9007F">
        <w:rPr>
          <w:sz w:val="32"/>
          <w:szCs w:val="32"/>
        </w:rPr>
        <w:t xml:space="preserve"> policy makers</w:t>
      </w:r>
      <w:r>
        <w:rPr>
          <w:sz w:val="32"/>
          <w:szCs w:val="32"/>
        </w:rPr>
        <w:t xml:space="preserve"> and relevant professionals</w:t>
      </w:r>
      <w:r w:rsidRPr="00A9007F">
        <w:rPr>
          <w:sz w:val="32"/>
          <w:szCs w:val="32"/>
        </w:rPr>
        <w:t>.</w:t>
      </w:r>
    </w:p>
    <w:p w:rsidR="00E65253" w:rsidRDefault="00E65253" w:rsidP="00E65253">
      <w:pPr>
        <w:pStyle w:val="NoSpacing"/>
        <w:rPr>
          <w:sz w:val="32"/>
          <w:szCs w:val="32"/>
        </w:rPr>
      </w:pPr>
    </w:p>
    <w:p w:rsidR="00E65253" w:rsidRDefault="00E65253" w:rsidP="00E65253">
      <w:pPr>
        <w:pStyle w:val="NoSpacing"/>
        <w:rPr>
          <w:sz w:val="32"/>
          <w:szCs w:val="32"/>
        </w:rPr>
      </w:pPr>
      <w:r>
        <w:rPr>
          <w:sz w:val="32"/>
          <w:szCs w:val="32"/>
        </w:rPr>
        <w:tab/>
        <w:t>Description:</w:t>
      </w:r>
      <w:r w:rsidRPr="00A9007F">
        <w:t xml:space="preserve"> </w:t>
      </w:r>
      <w:r>
        <w:rPr>
          <w:sz w:val="32"/>
          <w:szCs w:val="32"/>
        </w:rPr>
        <w:t>Consumer, potential stakeholders</w:t>
      </w:r>
      <w:r w:rsidRPr="00744977">
        <w:rPr>
          <w:sz w:val="32"/>
          <w:szCs w:val="32"/>
        </w:rPr>
        <w:t xml:space="preserve"> and policy makers are more knowledgeable about the </w:t>
      </w:r>
      <w:r>
        <w:rPr>
          <w:sz w:val="32"/>
          <w:szCs w:val="32"/>
        </w:rPr>
        <w:t xml:space="preserve">CIL’s and the </w:t>
      </w:r>
      <w:r w:rsidRPr="00744977">
        <w:rPr>
          <w:sz w:val="32"/>
          <w:szCs w:val="32"/>
        </w:rPr>
        <w:t>progress made to increase diversity within the</w:t>
      </w:r>
      <w:r>
        <w:rPr>
          <w:sz w:val="32"/>
          <w:szCs w:val="32"/>
        </w:rPr>
        <w:t xml:space="preserve"> community and highlight the</w:t>
      </w:r>
      <w:r w:rsidRPr="00744977">
        <w:rPr>
          <w:sz w:val="32"/>
          <w:szCs w:val="32"/>
        </w:rPr>
        <w:t xml:space="preserve"> needs of specific populations.</w:t>
      </w:r>
      <w:r>
        <w:rPr>
          <w:sz w:val="32"/>
          <w:szCs w:val="32"/>
        </w:rPr>
        <w:t xml:space="preserve"> </w:t>
      </w:r>
    </w:p>
    <w:p w:rsidR="003F774F" w:rsidRDefault="003F774F" w:rsidP="00E65253">
      <w:pPr>
        <w:pStyle w:val="NoSpacing"/>
        <w:rPr>
          <w:sz w:val="32"/>
          <w:szCs w:val="32"/>
        </w:rPr>
      </w:pPr>
    </w:p>
    <w:p w:rsidR="005D511E" w:rsidRDefault="005D511E" w:rsidP="00A612AF">
      <w:pPr>
        <w:pStyle w:val="NoSpacing"/>
        <w:rPr>
          <w:b/>
          <w:sz w:val="32"/>
          <w:szCs w:val="32"/>
        </w:rPr>
      </w:pPr>
      <w:r w:rsidRPr="006B4CF1">
        <w:rPr>
          <w:b/>
          <w:sz w:val="32"/>
          <w:szCs w:val="32"/>
        </w:rPr>
        <w:t xml:space="preserve">Objective to Goal 5: </w:t>
      </w:r>
    </w:p>
    <w:p w:rsidR="00DF21E2" w:rsidRPr="006B4CF1" w:rsidRDefault="00DF21E2" w:rsidP="00A612AF">
      <w:pPr>
        <w:pStyle w:val="NoSpacing"/>
        <w:rPr>
          <w:b/>
          <w:sz w:val="32"/>
          <w:szCs w:val="32"/>
        </w:rPr>
      </w:pPr>
    </w:p>
    <w:p w:rsidR="005D511E" w:rsidRDefault="00DF21E2" w:rsidP="00DF21E2">
      <w:pPr>
        <w:pStyle w:val="NoSpacing"/>
        <w:numPr>
          <w:ilvl w:val="0"/>
          <w:numId w:val="1"/>
        </w:numPr>
        <w:rPr>
          <w:sz w:val="32"/>
          <w:szCs w:val="32"/>
        </w:rPr>
      </w:pPr>
      <w:r w:rsidRPr="00DF21E2">
        <w:rPr>
          <w:sz w:val="32"/>
          <w:szCs w:val="32"/>
        </w:rPr>
        <w:t xml:space="preserve">Develop and maintain a marketing/outreach strategy that will promote the value and visibility of the SILC and </w:t>
      </w:r>
      <w:r>
        <w:rPr>
          <w:sz w:val="32"/>
          <w:szCs w:val="32"/>
        </w:rPr>
        <w:t>Georgia</w:t>
      </w:r>
      <w:r w:rsidRPr="00DF21E2">
        <w:rPr>
          <w:sz w:val="32"/>
          <w:szCs w:val="32"/>
        </w:rPr>
        <w:t xml:space="preserve"> network of CILs</w:t>
      </w:r>
    </w:p>
    <w:p w:rsidR="00DF21E2" w:rsidRDefault="00DF21E2" w:rsidP="00DF21E2">
      <w:pPr>
        <w:pStyle w:val="NoSpacing"/>
        <w:numPr>
          <w:ilvl w:val="0"/>
          <w:numId w:val="1"/>
        </w:numPr>
        <w:rPr>
          <w:sz w:val="32"/>
          <w:szCs w:val="32"/>
        </w:rPr>
      </w:pPr>
      <w:r w:rsidRPr="00DF21E2">
        <w:rPr>
          <w:sz w:val="32"/>
          <w:szCs w:val="32"/>
        </w:rPr>
        <w:t>Provide presentations and/or educational materials to 100% of state legislators and state agencies at least twice annually</w:t>
      </w:r>
    </w:p>
    <w:p w:rsidR="005D511E" w:rsidRDefault="005D511E" w:rsidP="005D511E">
      <w:pPr>
        <w:pStyle w:val="NoSpacing"/>
        <w:numPr>
          <w:ilvl w:val="0"/>
          <w:numId w:val="1"/>
        </w:numPr>
        <w:rPr>
          <w:sz w:val="32"/>
          <w:szCs w:val="32"/>
        </w:rPr>
      </w:pPr>
      <w:r w:rsidRPr="005D511E">
        <w:rPr>
          <w:sz w:val="32"/>
          <w:szCs w:val="32"/>
        </w:rPr>
        <w:t>Youth with disabilities</w:t>
      </w:r>
      <w:r>
        <w:rPr>
          <w:sz w:val="32"/>
          <w:szCs w:val="32"/>
        </w:rPr>
        <w:t xml:space="preserve"> </w:t>
      </w:r>
      <w:r w:rsidRPr="005D511E">
        <w:rPr>
          <w:sz w:val="32"/>
          <w:szCs w:val="32"/>
        </w:rPr>
        <w:t xml:space="preserve">in transition toward community integration, employment, or higher education </w:t>
      </w:r>
      <w:r w:rsidR="002D4349">
        <w:rPr>
          <w:sz w:val="32"/>
          <w:szCs w:val="32"/>
        </w:rPr>
        <w:t xml:space="preserve">have </w:t>
      </w:r>
      <w:r w:rsidRPr="005D511E">
        <w:rPr>
          <w:sz w:val="32"/>
          <w:szCs w:val="32"/>
        </w:rPr>
        <w:t>access available IL resources, peer-support, and mentoring programs.</w:t>
      </w:r>
    </w:p>
    <w:p w:rsidR="005D511E" w:rsidRDefault="005D511E" w:rsidP="005D511E">
      <w:pPr>
        <w:pStyle w:val="NoSpacing"/>
        <w:numPr>
          <w:ilvl w:val="0"/>
          <w:numId w:val="1"/>
        </w:numPr>
        <w:rPr>
          <w:sz w:val="32"/>
          <w:szCs w:val="32"/>
        </w:rPr>
      </w:pPr>
      <w:r w:rsidRPr="005D511E">
        <w:rPr>
          <w:sz w:val="32"/>
          <w:szCs w:val="32"/>
        </w:rPr>
        <w:t>Five CILs participat</w:t>
      </w:r>
      <w:r w:rsidR="007A1D70">
        <w:rPr>
          <w:sz w:val="32"/>
          <w:szCs w:val="32"/>
        </w:rPr>
        <w:t>e</w:t>
      </w:r>
      <w:r w:rsidRPr="005D511E">
        <w:rPr>
          <w:sz w:val="32"/>
          <w:szCs w:val="32"/>
        </w:rPr>
        <w:t xml:space="preserve"> in youth outreach and mentoring programs</w:t>
      </w:r>
    </w:p>
    <w:p w:rsidR="007A1D70" w:rsidRDefault="007A1D70" w:rsidP="007A1D70">
      <w:pPr>
        <w:pStyle w:val="NoSpacing"/>
        <w:numPr>
          <w:ilvl w:val="0"/>
          <w:numId w:val="1"/>
        </w:numPr>
        <w:rPr>
          <w:sz w:val="32"/>
          <w:szCs w:val="32"/>
        </w:rPr>
      </w:pPr>
      <w:r>
        <w:rPr>
          <w:sz w:val="32"/>
          <w:szCs w:val="32"/>
        </w:rPr>
        <w:t>I</w:t>
      </w:r>
      <w:r w:rsidRPr="007A1D70">
        <w:rPr>
          <w:sz w:val="32"/>
          <w:szCs w:val="32"/>
        </w:rPr>
        <w:t>dentify</w:t>
      </w:r>
      <w:r>
        <w:rPr>
          <w:sz w:val="32"/>
          <w:szCs w:val="32"/>
        </w:rPr>
        <w:t xml:space="preserve"> y</w:t>
      </w:r>
      <w:r w:rsidRPr="007A1D70">
        <w:rPr>
          <w:sz w:val="32"/>
          <w:szCs w:val="32"/>
        </w:rPr>
        <w:t xml:space="preserve">oung adults as emerging leaders in the IL community. </w:t>
      </w:r>
      <w:r>
        <w:rPr>
          <w:sz w:val="32"/>
          <w:szCs w:val="32"/>
        </w:rPr>
        <w:t>These</w:t>
      </w:r>
      <w:r w:rsidRPr="007A1D70">
        <w:rPr>
          <w:sz w:val="32"/>
          <w:szCs w:val="32"/>
        </w:rPr>
        <w:t xml:space="preserve"> young adults identified will receive stipends to attend </w:t>
      </w:r>
      <w:r w:rsidRPr="007A1D70">
        <w:rPr>
          <w:sz w:val="32"/>
          <w:szCs w:val="32"/>
        </w:rPr>
        <w:lastRenderedPageBreak/>
        <w:t>the annual statewide IL conference and/or the Association of Programs for Rural Independent Living (APRIL) conference</w:t>
      </w:r>
      <w:r w:rsidR="002D4349">
        <w:rPr>
          <w:sz w:val="32"/>
          <w:szCs w:val="32"/>
        </w:rPr>
        <w:t>(</w:t>
      </w:r>
      <w:r>
        <w:rPr>
          <w:sz w:val="32"/>
          <w:szCs w:val="32"/>
        </w:rPr>
        <w:t>s</w:t>
      </w:r>
      <w:r w:rsidR="002D4349">
        <w:rPr>
          <w:sz w:val="32"/>
          <w:szCs w:val="32"/>
        </w:rPr>
        <w:t>)</w:t>
      </w:r>
    </w:p>
    <w:p w:rsidR="00F73DB6" w:rsidRDefault="00F73DB6" w:rsidP="00F73DB6">
      <w:pPr>
        <w:pStyle w:val="NoSpacing"/>
        <w:ind w:left="1080"/>
        <w:rPr>
          <w:sz w:val="32"/>
          <w:szCs w:val="32"/>
        </w:rPr>
      </w:pPr>
    </w:p>
    <w:p w:rsidR="005D511E" w:rsidRDefault="005D511E" w:rsidP="004945B2">
      <w:pPr>
        <w:pStyle w:val="NoSpacing"/>
        <w:rPr>
          <w:sz w:val="32"/>
          <w:szCs w:val="32"/>
        </w:rPr>
      </w:pPr>
    </w:p>
    <w:p w:rsidR="005D511E" w:rsidRDefault="005D511E" w:rsidP="004945B2">
      <w:pPr>
        <w:pStyle w:val="NoSpacing"/>
        <w:rPr>
          <w:sz w:val="32"/>
          <w:szCs w:val="32"/>
        </w:rPr>
      </w:pPr>
    </w:p>
    <w:p w:rsidR="005D511E" w:rsidRDefault="005D511E" w:rsidP="004945B2">
      <w:pPr>
        <w:pStyle w:val="NoSpacing"/>
        <w:rPr>
          <w:sz w:val="32"/>
          <w:szCs w:val="32"/>
        </w:rPr>
      </w:pPr>
    </w:p>
    <w:p w:rsidR="0051380C" w:rsidRDefault="0051380C" w:rsidP="004945B2">
      <w:pPr>
        <w:pStyle w:val="NoSpacing"/>
        <w:rPr>
          <w:sz w:val="32"/>
          <w:szCs w:val="32"/>
        </w:rPr>
      </w:pPr>
    </w:p>
    <w:p w:rsidR="004945B2" w:rsidRPr="006B4CF1" w:rsidRDefault="004945B2" w:rsidP="004945B2">
      <w:pPr>
        <w:pStyle w:val="NoSpacing"/>
        <w:rPr>
          <w:b/>
          <w:sz w:val="32"/>
          <w:szCs w:val="32"/>
        </w:rPr>
      </w:pPr>
      <w:r w:rsidRPr="006B4CF1">
        <w:rPr>
          <w:b/>
          <w:sz w:val="32"/>
          <w:szCs w:val="32"/>
        </w:rPr>
        <w:t>Expansion of Network</w:t>
      </w:r>
      <w:r w:rsidR="00744977" w:rsidRPr="006B4CF1">
        <w:rPr>
          <w:b/>
          <w:sz w:val="32"/>
          <w:szCs w:val="32"/>
        </w:rPr>
        <w:t>:</w:t>
      </w:r>
    </w:p>
    <w:p w:rsidR="004945B2" w:rsidRPr="004945B2" w:rsidRDefault="004945B2" w:rsidP="004945B2">
      <w:pPr>
        <w:pStyle w:val="NoSpacing"/>
        <w:rPr>
          <w:sz w:val="32"/>
          <w:szCs w:val="32"/>
        </w:rPr>
      </w:pPr>
    </w:p>
    <w:p w:rsidR="004945B2" w:rsidRDefault="004945B2" w:rsidP="004945B2">
      <w:pPr>
        <w:pStyle w:val="NoSpacing"/>
        <w:rPr>
          <w:sz w:val="32"/>
          <w:szCs w:val="32"/>
        </w:rPr>
      </w:pPr>
      <w:r>
        <w:rPr>
          <w:sz w:val="32"/>
          <w:szCs w:val="32"/>
        </w:rPr>
        <w:t>Georgia</w:t>
      </w:r>
      <w:r w:rsidRPr="004945B2">
        <w:rPr>
          <w:sz w:val="32"/>
          <w:szCs w:val="32"/>
        </w:rPr>
        <w:t xml:space="preserve"> is not currently considering expanding its network.  </w:t>
      </w:r>
      <w:r>
        <w:rPr>
          <w:sz w:val="32"/>
          <w:szCs w:val="32"/>
        </w:rPr>
        <w:t>Unserved &amp; underserved r</w:t>
      </w:r>
      <w:r w:rsidRPr="004945B2">
        <w:rPr>
          <w:sz w:val="32"/>
          <w:szCs w:val="32"/>
        </w:rPr>
        <w:t xml:space="preserve">egions within the state </w:t>
      </w:r>
      <w:r>
        <w:rPr>
          <w:sz w:val="32"/>
          <w:szCs w:val="32"/>
        </w:rPr>
        <w:t>will be</w:t>
      </w:r>
      <w:r w:rsidRPr="004945B2">
        <w:rPr>
          <w:sz w:val="32"/>
          <w:szCs w:val="32"/>
        </w:rPr>
        <w:t xml:space="preserve"> divided up such that every region has an independent living center responsible for it.  Unfortunately, there are insufficient funds to fully serve many communities and so consensus is that new funding should be allocated to the existing centers</w:t>
      </w:r>
      <w:r w:rsidR="0051380C">
        <w:rPr>
          <w:sz w:val="32"/>
          <w:szCs w:val="32"/>
        </w:rPr>
        <w:t>.</w:t>
      </w:r>
      <w:r w:rsidRPr="004945B2">
        <w:rPr>
          <w:sz w:val="32"/>
          <w:szCs w:val="32"/>
        </w:rPr>
        <w:t xml:space="preserve"> </w:t>
      </w:r>
    </w:p>
    <w:p w:rsidR="0051380C" w:rsidRPr="004945B2" w:rsidRDefault="0051380C" w:rsidP="004945B2">
      <w:pPr>
        <w:pStyle w:val="NoSpacing"/>
        <w:rPr>
          <w:sz w:val="32"/>
          <w:szCs w:val="32"/>
        </w:rPr>
      </w:pPr>
    </w:p>
    <w:p w:rsidR="004945B2" w:rsidRPr="004945B2" w:rsidRDefault="004945B2" w:rsidP="004945B2">
      <w:pPr>
        <w:pStyle w:val="NoSpacing"/>
        <w:rPr>
          <w:sz w:val="32"/>
          <w:szCs w:val="32"/>
        </w:rPr>
      </w:pPr>
      <w:r>
        <w:rPr>
          <w:sz w:val="32"/>
          <w:szCs w:val="32"/>
        </w:rPr>
        <w:t>E</w:t>
      </w:r>
      <w:r w:rsidRPr="004945B2">
        <w:rPr>
          <w:sz w:val="32"/>
          <w:szCs w:val="32"/>
        </w:rPr>
        <w:t>stablishing a new center requires a great deal of community support and mobilization along with a strong Board of Directors.  This infrastructure takes time to establish</w:t>
      </w:r>
      <w:r>
        <w:rPr>
          <w:sz w:val="32"/>
          <w:szCs w:val="32"/>
        </w:rPr>
        <w:t>.</w:t>
      </w:r>
      <w:r w:rsidRPr="004945B2">
        <w:rPr>
          <w:sz w:val="32"/>
          <w:szCs w:val="32"/>
        </w:rPr>
        <w:t xml:space="preserve"> Creating a new center would have to be predicated on new, permanent funds in a community ready for the center.</w:t>
      </w:r>
    </w:p>
    <w:p w:rsidR="004945B2" w:rsidRPr="004945B2" w:rsidRDefault="004945B2" w:rsidP="004945B2">
      <w:pPr>
        <w:pStyle w:val="NoSpacing"/>
        <w:rPr>
          <w:sz w:val="32"/>
          <w:szCs w:val="32"/>
        </w:rPr>
      </w:pPr>
    </w:p>
    <w:p w:rsidR="004945B2" w:rsidRPr="00A9007F" w:rsidRDefault="004945B2" w:rsidP="004945B2">
      <w:pPr>
        <w:pStyle w:val="NoSpacing"/>
        <w:rPr>
          <w:sz w:val="32"/>
          <w:szCs w:val="32"/>
        </w:rPr>
      </w:pPr>
      <w:r w:rsidRPr="004945B2">
        <w:rPr>
          <w:sz w:val="32"/>
          <w:szCs w:val="32"/>
        </w:rPr>
        <w:t xml:space="preserve">That being said, if all of those conditions were met, this SPIL recommends opening a new center in </w:t>
      </w:r>
      <w:r w:rsidR="005D0978">
        <w:rPr>
          <w:sz w:val="32"/>
          <w:szCs w:val="32"/>
        </w:rPr>
        <w:t xml:space="preserve">Dougherty, Lowndes, </w:t>
      </w:r>
      <w:r w:rsidR="00744977">
        <w:rPr>
          <w:sz w:val="32"/>
          <w:szCs w:val="32"/>
        </w:rPr>
        <w:t xml:space="preserve">Carroll and/or Troup </w:t>
      </w:r>
      <w:r w:rsidRPr="004945B2">
        <w:rPr>
          <w:sz w:val="32"/>
          <w:szCs w:val="32"/>
        </w:rPr>
        <w:t>Counties since the 20</w:t>
      </w:r>
      <w:r w:rsidR="00744977">
        <w:rPr>
          <w:sz w:val="32"/>
          <w:szCs w:val="32"/>
        </w:rPr>
        <w:t>10 U.S. Censes</w:t>
      </w:r>
      <w:r w:rsidRPr="004945B2">
        <w:rPr>
          <w:sz w:val="32"/>
          <w:szCs w:val="32"/>
        </w:rPr>
        <w:t xml:space="preserve"> found th</w:t>
      </w:r>
      <w:r w:rsidR="00744977">
        <w:rPr>
          <w:sz w:val="32"/>
          <w:szCs w:val="32"/>
        </w:rPr>
        <w:t>ese</w:t>
      </w:r>
      <w:r w:rsidRPr="004945B2">
        <w:rPr>
          <w:sz w:val="32"/>
          <w:szCs w:val="32"/>
        </w:rPr>
        <w:t xml:space="preserve"> co</w:t>
      </w:r>
      <w:r w:rsidR="00744977">
        <w:rPr>
          <w:sz w:val="32"/>
          <w:szCs w:val="32"/>
        </w:rPr>
        <w:t>unties have the highest disabled population</w:t>
      </w:r>
      <w:r w:rsidR="0051380C">
        <w:rPr>
          <w:sz w:val="32"/>
          <w:szCs w:val="32"/>
        </w:rPr>
        <w:t xml:space="preserve"> throughout the state</w:t>
      </w:r>
      <w:r w:rsidR="00744977">
        <w:rPr>
          <w:sz w:val="32"/>
          <w:szCs w:val="32"/>
        </w:rPr>
        <w:t>.</w:t>
      </w:r>
      <w:r w:rsidRPr="004945B2">
        <w:rPr>
          <w:sz w:val="32"/>
          <w:szCs w:val="32"/>
        </w:rPr>
        <w:t xml:space="preserve"> </w:t>
      </w:r>
    </w:p>
    <w:p w:rsidR="00D26DC8" w:rsidRDefault="00D26DC8" w:rsidP="00D26DC8">
      <w:pPr>
        <w:jc w:val="center"/>
      </w:pPr>
    </w:p>
    <w:p w:rsidR="00D26DC8" w:rsidRDefault="00D26DC8" w:rsidP="00D26DC8">
      <w:pPr>
        <w:jc w:val="center"/>
      </w:pPr>
    </w:p>
    <w:sectPr w:rsidR="00D26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722F5"/>
    <w:multiLevelType w:val="hybridMultilevel"/>
    <w:tmpl w:val="B504FD9E"/>
    <w:lvl w:ilvl="0" w:tplc="85989C0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AD54E4"/>
    <w:multiLevelType w:val="hybridMultilevel"/>
    <w:tmpl w:val="158E69C8"/>
    <w:lvl w:ilvl="0" w:tplc="EDDA62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C8"/>
    <w:rsid w:val="000E5999"/>
    <w:rsid w:val="00156EFD"/>
    <w:rsid w:val="002D4349"/>
    <w:rsid w:val="00390730"/>
    <w:rsid w:val="003F774F"/>
    <w:rsid w:val="004945B2"/>
    <w:rsid w:val="004D3D6B"/>
    <w:rsid w:val="0051380C"/>
    <w:rsid w:val="005472D5"/>
    <w:rsid w:val="005D0978"/>
    <w:rsid w:val="005D511E"/>
    <w:rsid w:val="006B4CF1"/>
    <w:rsid w:val="00744977"/>
    <w:rsid w:val="007A1D70"/>
    <w:rsid w:val="00907FB1"/>
    <w:rsid w:val="00982FAB"/>
    <w:rsid w:val="00A612AF"/>
    <w:rsid w:val="00A637A2"/>
    <w:rsid w:val="00A9007F"/>
    <w:rsid w:val="00D26DC8"/>
    <w:rsid w:val="00D8540C"/>
    <w:rsid w:val="00DF21E2"/>
    <w:rsid w:val="00E6349A"/>
    <w:rsid w:val="00E65253"/>
    <w:rsid w:val="00EE10BF"/>
    <w:rsid w:val="00F72328"/>
    <w:rsid w:val="00F7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C598E-BAFD-4523-875A-A3E6346C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Simmon</dc:creator>
  <cp:keywords/>
  <dc:description/>
  <cp:lastModifiedBy>Rebecca Ramage-Tuttle</cp:lastModifiedBy>
  <cp:revision>2</cp:revision>
  <dcterms:created xsi:type="dcterms:W3CDTF">2016-05-20T15:40:00Z</dcterms:created>
  <dcterms:modified xsi:type="dcterms:W3CDTF">2016-05-20T15:40:00Z</dcterms:modified>
</cp:coreProperties>
</file>